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Pr="009724D7" w:rsidRDefault="009724D7" w:rsidP="00972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724D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9724D7" w:rsidRPr="009724D7" w:rsidRDefault="009724D7" w:rsidP="00972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724D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9724D7" w:rsidRPr="009724D7" w:rsidRDefault="009724D7" w:rsidP="00972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724D7" w:rsidRPr="009724D7" w:rsidRDefault="009724D7" w:rsidP="00972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9724D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proofErr w:type="gramEnd"/>
      <w:r w:rsidRPr="009724D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 С Т А Н О В Л Е Н И Е </w:t>
      </w:r>
    </w:p>
    <w:p w:rsidR="009724D7" w:rsidRPr="009724D7" w:rsidRDefault="009724D7" w:rsidP="00972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24D7" w:rsidRPr="009724D7" w:rsidRDefault="009724D7" w:rsidP="00972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</w:t>
      </w:r>
      <w:r w:rsidR="004A34F1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9724D7">
        <w:rPr>
          <w:rFonts w:ascii="Times New Roman" w:eastAsia="Times New Roman" w:hAnsi="Times New Roman" w:cs="Times New Roman"/>
          <w:sz w:val="28"/>
          <w:szCs w:val="24"/>
          <w:lang w:eastAsia="ru-RU"/>
        </w:rPr>
        <w:t>.1</w:t>
      </w:r>
      <w:r w:rsidR="004A34F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9724D7">
        <w:rPr>
          <w:rFonts w:ascii="Times New Roman" w:eastAsia="Times New Roman" w:hAnsi="Times New Roman" w:cs="Times New Roman"/>
          <w:sz w:val="28"/>
          <w:szCs w:val="24"/>
          <w:lang w:eastAsia="ru-RU"/>
        </w:rPr>
        <w:t>.2015  №</w:t>
      </w:r>
      <w:r w:rsidR="004A34F1">
        <w:rPr>
          <w:rFonts w:ascii="Times New Roman" w:eastAsia="Times New Roman" w:hAnsi="Times New Roman" w:cs="Times New Roman"/>
          <w:sz w:val="28"/>
          <w:szCs w:val="24"/>
          <w:lang w:eastAsia="ru-RU"/>
        </w:rPr>
        <w:t>36</w:t>
      </w:r>
      <w:r w:rsidRPr="009724D7">
        <w:rPr>
          <w:rFonts w:ascii="Times New Roman" w:eastAsia="Times New Roman" w:hAnsi="Times New Roman" w:cs="Times New Roman"/>
          <w:sz w:val="28"/>
          <w:szCs w:val="24"/>
          <w:lang w:eastAsia="ru-RU"/>
        </w:rPr>
        <w:t>-па</w:t>
      </w:r>
    </w:p>
    <w:p w:rsidR="009724D7" w:rsidRPr="009724D7" w:rsidRDefault="009724D7" w:rsidP="009724D7">
      <w:pPr>
        <w:spacing w:after="0" w:line="240" w:lineRule="auto"/>
        <w:ind w:right="6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24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724D7" w:rsidRPr="009724D7" w:rsidRDefault="009724D7" w:rsidP="00972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</w:t>
      </w:r>
      <w:bookmarkStart w:id="0" w:name="_GoBack"/>
      <w:bookmarkEnd w:id="0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муниципальной услуги </w:t>
      </w:r>
      <w:r w:rsidRPr="00821CE9">
        <w:rPr>
          <w:rFonts w:ascii="Times New Roman" w:eastAsia="Calibri" w:hAnsi="Times New Roman" w:cs="Times New Roman"/>
          <w:sz w:val="28"/>
          <w:szCs w:val="28"/>
        </w:rPr>
        <w:t>по предоставлению разрешения на ввод объекта в эксплуатацию</w:t>
      </w:r>
    </w:p>
    <w:p w:rsidR="009724D7" w:rsidRPr="009724D7" w:rsidRDefault="009724D7" w:rsidP="009724D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24D7" w:rsidRPr="009724D7" w:rsidRDefault="009724D7" w:rsidP="009724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24D7" w:rsidRPr="009724D7" w:rsidRDefault="009724D7" w:rsidP="009724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Постановлением Правительства Российской Федерации от 30.04.2014г. №403,  статьи 2 и 6 Градостроительного кодекса Российской Федерации, приказом от 28.07.2015 №162 Министерства строительства Новосибирской области «Об утверждении рекомендуемых типовых административных регламентов предоставления муниципальных услуг» </w:t>
      </w:r>
      <w:r w:rsidRPr="009724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9724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  </w:t>
      </w:r>
      <w:proofErr w:type="gramStart"/>
      <w:r w:rsidRPr="0097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97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9724D7" w:rsidRPr="009724D7" w:rsidRDefault="009724D7" w:rsidP="009724D7">
      <w:pPr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прилагаемый </w:t>
      </w:r>
      <w:r w:rsidRPr="00821CE9">
        <w:rPr>
          <w:rFonts w:ascii="Times New Roman" w:eastAsia="Calibri" w:hAnsi="Times New Roman" w:cs="Times New Roman"/>
          <w:sz w:val="28"/>
          <w:szCs w:val="28"/>
        </w:rPr>
        <w:t>Административный регламент предоставления муниципальной услуги по предоставлению разрешения на ввод объекта в эксплуатацию</w:t>
      </w: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24D7" w:rsidRPr="009724D7" w:rsidRDefault="009724D7" w:rsidP="009724D7">
      <w:pPr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в периодическом печатном издании «Информационный вестник   </w:t>
      </w:r>
      <w:proofErr w:type="spellStart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 </w:t>
      </w:r>
    </w:p>
    <w:p w:rsidR="009724D7" w:rsidRPr="009724D7" w:rsidRDefault="009724D7" w:rsidP="009724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 настоящего  постановления оставляю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собой. </w:t>
      </w:r>
    </w:p>
    <w:p w:rsidR="009724D7" w:rsidRPr="009724D7" w:rsidRDefault="009724D7" w:rsidP="009724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4D7" w:rsidRPr="009724D7" w:rsidRDefault="009724D7" w:rsidP="009724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24D7" w:rsidRPr="009724D7" w:rsidRDefault="009724D7" w:rsidP="009724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24D7" w:rsidRPr="009724D7" w:rsidRDefault="009724D7" w:rsidP="00972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9724D7" w:rsidRPr="009724D7" w:rsidRDefault="009724D7" w:rsidP="009724D7">
      <w:pPr>
        <w:tabs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                               А.И. Мироненко</w:t>
      </w:r>
    </w:p>
    <w:p w:rsidR="009724D7" w:rsidRPr="009724D7" w:rsidRDefault="009724D7" w:rsidP="009724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9724D7" w:rsidRPr="009724D7" w:rsidRDefault="009724D7" w:rsidP="009724D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9724D7" w:rsidRPr="009724D7" w:rsidRDefault="009724D7" w:rsidP="009724D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24D7" w:rsidRPr="009724D7" w:rsidRDefault="009724D7" w:rsidP="009724D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724D7" w:rsidRDefault="009724D7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FA0DDB" w:rsidRPr="000626D4" w:rsidRDefault="00FA0DDB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626D4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УТВЕРЖДЕН</w:t>
      </w:r>
    </w:p>
    <w:p w:rsidR="00FA0DDB" w:rsidRPr="000626D4" w:rsidRDefault="00FA0DDB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626D4">
        <w:rPr>
          <w:rFonts w:ascii="Times New Roman" w:eastAsia="Times New Roman" w:hAnsi="Times New Roman" w:cs="Calibri"/>
          <w:sz w:val="28"/>
          <w:szCs w:val="28"/>
          <w:lang w:eastAsia="ru-RU"/>
        </w:rPr>
        <w:t>постановлением администрации</w:t>
      </w:r>
    </w:p>
    <w:p w:rsidR="00FA0DDB" w:rsidRPr="000626D4" w:rsidRDefault="00FA0DDB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spellStart"/>
      <w:r w:rsidRPr="000626D4">
        <w:rPr>
          <w:rFonts w:ascii="Times New Roman" w:eastAsia="Times New Roman" w:hAnsi="Times New Roman" w:cs="Calibri"/>
          <w:sz w:val="28"/>
          <w:szCs w:val="28"/>
          <w:lang w:eastAsia="ru-RU"/>
        </w:rPr>
        <w:t>Колмаковского</w:t>
      </w:r>
      <w:proofErr w:type="spellEnd"/>
      <w:r w:rsidRPr="000626D4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</w:p>
    <w:p w:rsidR="00FA0DDB" w:rsidRPr="000626D4" w:rsidRDefault="00FA0DDB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626D4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FA0DDB" w:rsidRPr="000626D4" w:rsidRDefault="00FA0DDB" w:rsidP="00FA0DD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626D4">
        <w:rPr>
          <w:rFonts w:ascii="Times New Roman" w:eastAsia="Times New Roman" w:hAnsi="Times New Roman" w:cs="Calibri"/>
          <w:sz w:val="28"/>
          <w:szCs w:val="28"/>
          <w:lang w:eastAsia="ru-RU"/>
        </w:rPr>
        <w:t>Новосибирской области</w:t>
      </w:r>
    </w:p>
    <w:p w:rsidR="00FA0DDB" w:rsidRDefault="00FA0DDB" w:rsidP="00FA0D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26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от 0</w:t>
      </w:r>
      <w:r w:rsidR="009724D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0626D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724D7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Pr="000626D4">
        <w:rPr>
          <w:rFonts w:ascii="Times New Roman" w:eastAsia="Times New Roman" w:hAnsi="Times New Roman" w:cs="Times New Roman"/>
          <w:sz w:val="28"/>
          <w:szCs w:val="24"/>
          <w:lang w:eastAsia="ru-RU"/>
        </w:rPr>
        <w:t>.2015  №</w:t>
      </w:r>
      <w:r w:rsidR="009724D7">
        <w:rPr>
          <w:rFonts w:ascii="Times New Roman" w:eastAsia="Times New Roman" w:hAnsi="Times New Roman" w:cs="Times New Roman"/>
          <w:sz w:val="28"/>
          <w:szCs w:val="24"/>
          <w:lang w:eastAsia="ru-RU"/>
        </w:rPr>
        <w:t>36</w:t>
      </w:r>
      <w:r w:rsidRPr="000626D4">
        <w:rPr>
          <w:rFonts w:ascii="Times New Roman" w:eastAsia="Times New Roman" w:hAnsi="Times New Roman" w:cs="Times New Roman"/>
          <w:sz w:val="28"/>
          <w:szCs w:val="24"/>
          <w:lang w:eastAsia="ru-RU"/>
        </w:rPr>
        <w:t>-па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" w:name="Par36"/>
      <w:bookmarkEnd w:id="1"/>
      <w:r w:rsidRPr="00821CE9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21CE9">
        <w:rPr>
          <w:rFonts w:ascii="Times New Roman" w:eastAsia="Calibri" w:hAnsi="Times New Roman" w:cs="Times New Roman"/>
          <w:b/>
          <w:bCs/>
          <w:sz w:val="28"/>
          <w:szCs w:val="28"/>
        </w:rPr>
        <w:t>ПРЕДОСТАВЛЕНИЯ МУНИЦИПАЛЬНОЙ УСЛУГИ ПО ПРЕДОСТАВЛЕНИЮ РАЗРЕШЕНИЯ 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2" w:name="Par44"/>
      <w:bookmarkEnd w:id="2"/>
      <w:r w:rsidRPr="00821CE9">
        <w:rPr>
          <w:rFonts w:ascii="Times New Roman" w:eastAsia="Calibri" w:hAnsi="Times New Roman" w:cs="Times New Roman"/>
          <w:sz w:val="28"/>
          <w:szCs w:val="28"/>
        </w:rPr>
        <w:t>1. Общие положения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разрешения на ввод объекта в эксплуатацию (далее - административный регламент) разработан на основании Градостроительного кодекса Российской Федерации, Федерального </w:t>
      </w:r>
      <w:hyperlink r:id="rId5" w:history="1">
        <w:r w:rsidRPr="00FA0DD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FA0D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от 27.07.2010 № 210-ФЗ «Об организации предоставления государственных и муниципальных услуг».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1.2. 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разрешения на ввод объекта в эксплуатацию (далее - муниципальная услуга), в том числе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 и информационно-коммуникационной сети Интернет с соблюдением норм законодательства Российской Федерации о защите персональных данных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порядок досудебного (внесудебного) обжалования заявителем решений и действий (бездействия) </w:t>
      </w:r>
      <w:r w:rsidR="00B53918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proofErr w:type="spellStart"/>
      <w:r w:rsidR="00B53918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B53918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предоставляющего муниципальную услугу, должностного лица</w:t>
      </w:r>
      <w:r w:rsidR="00B53918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  <w:r w:rsidR="00B53918" w:rsidRPr="00B539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53918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B53918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, предоставляющего муниципальную услугу, либо муниципального служащего.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1.3. Муниципальная услуга предоставляется физическим и юридическим лицам, завершившим на принадлежащем им земельном участке строительство, реконструкцию объектов капитального строительства, линейных объектов в соответствии с разрешением на строительство на</w:t>
      </w:r>
      <w:r w:rsidR="00B53918">
        <w:rPr>
          <w:rFonts w:ascii="Times New Roman" w:eastAsia="Calibri" w:hAnsi="Times New Roman" w:cs="Times New Roman"/>
          <w:sz w:val="28"/>
          <w:szCs w:val="28"/>
        </w:rPr>
        <w:t xml:space="preserve"> территории </w:t>
      </w:r>
      <w:proofErr w:type="spellStart"/>
      <w:r w:rsidR="00B53918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B53918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>алее - заявитель).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3" w:name="Par52"/>
      <w:bookmarkEnd w:id="3"/>
      <w:r w:rsidRPr="00DF7C0A">
        <w:rPr>
          <w:rFonts w:ascii="Times New Roman" w:eastAsia="Calibri" w:hAnsi="Times New Roman" w:cs="Times New Roman"/>
          <w:sz w:val="28"/>
          <w:szCs w:val="28"/>
        </w:rPr>
        <w:t>2. Стандарт предоставления муниципальной услуги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2.1. Наименование муниципальной услуги: предоставление разрешения на строительство.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2.2. Предоставление муниципальной услуги осуществляется администрацией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7C0A">
        <w:rPr>
          <w:rFonts w:ascii="Times New Roman" w:eastAsia="Calibri" w:hAnsi="Times New Roman" w:cs="Times New Roman"/>
          <w:color w:val="000000"/>
          <w:szCs w:val="28"/>
        </w:rPr>
        <w:t>-</w:t>
      </w:r>
      <w:r w:rsidRPr="00DF7C0A">
        <w:rPr>
          <w:rFonts w:ascii="Times New Roman" w:eastAsia="Calibri" w:hAnsi="Times New Roman" w:cs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Процедура предоставления муниципальной услуги осуществляется                  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-администрацией </w:t>
      </w:r>
      <w:proofErr w:type="spellStart"/>
      <w:r w:rsidRPr="00DF7C0A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color w:val="000000"/>
          <w:szCs w:val="28"/>
        </w:rPr>
        <w:t>-</w:t>
      </w:r>
      <w:r w:rsidRPr="00DF7C0A">
        <w:rPr>
          <w:rFonts w:ascii="Times New Roman" w:eastAsia="Calibri" w:hAnsi="Times New Roman" w:cs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DF7C0A" w:rsidRPr="00DF7C0A" w:rsidRDefault="00DF7C0A" w:rsidP="00DF7C0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   Место нахождения </w:t>
      </w: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>юридический</w:t>
      </w:r>
      <w:proofErr w:type="gram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и фактический совпадают</w:t>
      </w:r>
    </w:p>
    <w:p w:rsidR="00DF7C0A" w:rsidRPr="00DF7C0A" w:rsidRDefault="00DF7C0A" w:rsidP="00DF7C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адрес администрации </w:t>
      </w:r>
      <w:proofErr w:type="spellStart"/>
      <w:r w:rsidRPr="00DF7C0A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632532, </w:t>
      </w:r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>Убинский</w:t>
      </w:r>
      <w:proofErr w:type="spellEnd"/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DF7C0A" w:rsidRPr="00DF7C0A" w:rsidRDefault="00DF7C0A" w:rsidP="00DF7C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>телефон</w:t>
      </w:r>
      <w:r w:rsidRPr="00DF7C0A">
        <w:rPr>
          <w:rFonts w:ascii="Times New Roman" w:eastAsia="Calibri" w:hAnsi="Times New Roman" w:cs="Times New Roman"/>
        </w:rPr>
        <w:t xml:space="preserve"> </w:t>
      </w:r>
      <w:r w:rsidRPr="00DF7C0A">
        <w:rPr>
          <w:rFonts w:ascii="Times New Roman" w:eastAsia="Calibri" w:hAnsi="Times New Roman" w:cs="Times New Roman"/>
          <w:sz w:val="28"/>
          <w:szCs w:val="28"/>
        </w:rPr>
        <w:t>8-(383-66)-25-117; факс 8-(383-66)-25-117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График работы:</w:t>
      </w:r>
    </w:p>
    <w:p w:rsidR="00DF7C0A" w:rsidRPr="00DF7C0A" w:rsidRDefault="00DF7C0A" w:rsidP="00DF7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юридический и фактический адрес 632532, </w:t>
      </w:r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>Убинский</w:t>
      </w:r>
      <w:proofErr w:type="spellEnd"/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DF7C0A" w:rsidRPr="00DF7C0A" w:rsidRDefault="00DF7C0A" w:rsidP="00DF7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>телефон</w:t>
      </w:r>
      <w:r w:rsidRPr="00DF7C0A">
        <w:rPr>
          <w:rFonts w:ascii="Times New Roman" w:eastAsia="Calibri" w:hAnsi="Times New Roman" w:cs="Times New Roman"/>
        </w:rPr>
        <w:t xml:space="preserve"> </w:t>
      </w:r>
      <w:r w:rsidRPr="00DF7C0A">
        <w:rPr>
          <w:rFonts w:ascii="Times New Roman" w:eastAsia="Calibri" w:hAnsi="Times New Roman" w:cs="Times New Roman"/>
          <w:sz w:val="28"/>
          <w:szCs w:val="28"/>
        </w:rPr>
        <w:t>8-(383-66)-25-117; факс 8-(383-66)-25-117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Прием заявлений на предоставление муниципальной услуги осуществляется в кабинете у </w:t>
      </w:r>
      <w:r w:rsidRPr="00DF7C0A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сельсовета.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График приема заявлений и документов:</w:t>
      </w:r>
    </w:p>
    <w:p w:rsidR="00DF7C0A" w:rsidRPr="00DF7C0A" w:rsidRDefault="00DF7C0A" w:rsidP="00DF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 - четверг с 8-48 до 17.00 час</w:t>
      </w:r>
      <w:proofErr w:type="gramStart"/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</w:p>
    <w:p w:rsidR="00DF7C0A" w:rsidRPr="00DF7C0A" w:rsidRDefault="00DF7C0A" w:rsidP="00DF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на обед с 13.00 до 14.00 час</w:t>
      </w:r>
      <w:proofErr w:type="gramStart"/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DF7C0A" w:rsidRPr="00DF7C0A" w:rsidRDefault="00DF7C0A" w:rsidP="00DF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 - с 8.48 до 17.00 час</w:t>
      </w:r>
      <w:proofErr w:type="gramStart"/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</w:p>
    <w:p w:rsidR="00DF7C0A" w:rsidRPr="00DF7C0A" w:rsidRDefault="00DF7C0A" w:rsidP="00DF7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выходные дни - суббота, воскресенье.</w:t>
      </w:r>
    </w:p>
    <w:p w:rsidR="00DF7C0A" w:rsidRPr="00DF7C0A" w:rsidRDefault="00DF7C0A" w:rsidP="00DF7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moub</w:t>
        </w:r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_</w:t>
        </w:r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kol</w:t>
        </w:r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@</w:t>
        </w:r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mail</w:t>
        </w:r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DF7C0A"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  <w:t>.</w:t>
      </w:r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Адрес официального сайта:</w:t>
      </w:r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hyperlink r:id="rId7" w:history="1"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WWW</w:t>
        </w:r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kolmakovskiy</w:t>
        </w:r>
        <w:proofErr w:type="spellEnd"/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DF7C0A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DF7C0A"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  <w:t>.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DF7C0A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Pr="00DF7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и контактный телефон </w:t>
      </w:r>
      <w:r w:rsidRPr="00DF7C0A">
        <w:rPr>
          <w:rFonts w:ascii="Times New Roman" w:eastAsia="Calibri" w:hAnsi="Times New Roman" w:cs="Times New Roman"/>
          <w:sz w:val="28"/>
          <w:szCs w:val="28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Pr="00DF7C0A">
        <w:rPr>
          <w:rFonts w:ascii="Times New Roman" w:eastAsia="Calibri" w:hAnsi="Times New Roman" w:cs="Times New Roman"/>
        </w:rPr>
        <w:t xml:space="preserve">             </w:t>
      </w:r>
    </w:p>
    <w:p w:rsidR="00DF7C0A" w:rsidRPr="00DF7C0A" w:rsidRDefault="00DF7C0A" w:rsidP="00DF7C0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632520, Новосибирская область, </w:t>
      </w:r>
      <w:proofErr w:type="spellStart"/>
      <w:r w:rsidRPr="00DF7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DF7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село Убинское, пл. им. 50-летия Октября, 4, телефон/факс (383-66) 22-990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График работы: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понедельник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 xml:space="preserve">         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вторник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среда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lastRenderedPageBreak/>
        <w:t>пятница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суббота                 8.00 – 14.00.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без перерыва на обед, выходной воскресенье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</w:p>
    <w:p w:rsidR="00DF7C0A" w:rsidRPr="00DF7C0A" w:rsidRDefault="00DF7C0A" w:rsidP="00DF7C0A">
      <w:pPr>
        <w:spacing w:after="0" w:line="240" w:lineRule="auto"/>
        <w:ind w:right="-1" w:firstLine="284"/>
        <w:jc w:val="both"/>
        <w:rPr>
          <w:rFonts w:ascii="Times New Roman" w:eastAsia="Calibri" w:hAnsi="Times New Roman" w:cs="Times New Roman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График приема заявлений и документов: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Понедельник  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вторник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среда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</w:r>
      <w:r w:rsidRPr="00DF7C0A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суббота                  8.00 – 14.00.</w:t>
      </w:r>
    </w:p>
    <w:p w:rsidR="00DF7C0A" w:rsidRPr="00DF7C0A" w:rsidRDefault="00DF7C0A" w:rsidP="00DF7C0A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без перерыва на обед, выходной воскресенье</w:t>
      </w:r>
    </w:p>
    <w:p w:rsidR="00DF7C0A" w:rsidRPr="00DF7C0A" w:rsidRDefault="00DF7C0A" w:rsidP="00DF7C0A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      Адрес официального сайта:</w:t>
      </w:r>
      <w:r w:rsidRPr="00DF7C0A">
        <w:rPr>
          <w:rFonts w:ascii="Times New Roman" w:eastAsia="Calibri" w:hAnsi="Times New Roman" w:cs="Times New Roman"/>
        </w:rPr>
        <w:t xml:space="preserve"> 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ГАУ НСО «МФЦ» </w:t>
      </w:r>
      <w:hyperlink r:id="rId8" w:history="1">
        <w:r w:rsidRPr="00DF7C0A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www.mfc-nso.ru</w:t>
        </w:r>
      </w:hyperlink>
      <w:r w:rsidRPr="00DF7C0A">
        <w:rPr>
          <w:rFonts w:ascii="Calibri" w:eastAsia="Calibri" w:hAnsi="Calibri" w:cs="Times New Roman"/>
          <w:color w:val="000000" w:themeColor="text1"/>
          <w:sz w:val="28"/>
          <w:szCs w:val="28"/>
        </w:rPr>
        <w:t>.</w:t>
      </w:r>
    </w:p>
    <w:p w:rsidR="00DF7C0A" w:rsidRPr="00DF7C0A" w:rsidRDefault="00DF7C0A" w:rsidP="00DF7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>TimesNewRoman</w:t>
      </w:r>
      <w:proofErr w:type="spellEnd"/>
      <w:r w:rsidRPr="00DF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размером не менее 14.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в администрации </w:t>
      </w:r>
      <w:proofErr w:type="spellStart"/>
      <w:r w:rsidRPr="00DF7C0A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сельсовета, Убинского района Новосибирской области осуществляющего предоставление муниципальной услуги) размещаются на информационном стенде</w:t>
      </w:r>
      <w:r w:rsidRPr="00DF7C0A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предоставление муниципальной услуги), официальном сайте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Pr="00DF7C0A">
        <w:rPr>
          <w:rFonts w:ascii="Times New Roman" w:eastAsia="Calibri" w:hAnsi="Times New Roman" w:cs="Times New Roman"/>
          <w:sz w:val="28"/>
          <w:szCs w:val="28"/>
        </w:rPr>
        <w:t>и Едином портале государственных и муниципальных услуг.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2.3. Результатом предоставления муниципальной услуги является: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предоставление разрешения на ввод объекта в эксплуатацию.</w:t>
      </w:r>
    </w:p>
    <w:p w:rsidR="00821CE9" w:rsidRPr="00821CE9" w:rsidRDefault="00821CE9" w:rsidP="00821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Разрешение на ввод объекта в эксплуатацию оформляется по форме </w:t>
      </w:r>
      <w:hyperlink r:id="rId9" w:anchor="Par334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(приложение 1)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>, утвержденной приказом Министерства строительства и жилищно-коммунального хозяйства Российской Федерации от 19.02.2015 № 117/</w:t>
      </w:r>
      <w:proofErr w:type="spellStart"/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эксплуатацию», в пяти экземплярах.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В предоставлении муниципальной услуги отказывается по основаниям, указанным в </w:t>
      </w:r>
      <w:hyperlink r:id="rId10" w:anchor="Par117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подпунктах 2.13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hyperlink r:id="rId11" w:anchor="Par123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2.14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Отказ в предоставлении муниципальной услуги оформляется 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в виде </w:t>
      </w:r>
      <w:hyperlink r:id="rId12" w:anchor="Par368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об отказе в предоставлении разрешения на ввод объекта в эксплуатацию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(далее - уведомление об отказе) по образцу (приложение 2), в двух экземплярах.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2.4. Предоставление муниципальной услуги осуществляется в течение десяти дней со дня поступления в _________________________________________ (наименование структурного подразделения органа местного самоуправления муниципального образования, осуществляющего предоставление муниципальной услуги) заявления о предоставлении разрешения на ввод объекта в эксплуатацию (далее - заявление).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2.5. Предоставление муниципальной услуги осуществляется в соответствии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Градостроительным </w:t>
      </w:r>
      <w:hyperlink r:id="rId13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(далее - Кодекс) </w:t>
      </w:r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(«Российская газета», 2004, № 290);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 («Российская газета», 2003, № 202);</w:t>
      </w:r>
    </w:p>
    <w:p w:rsidR="00821CE9" w:rsidRPr="00E77E41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от 29.12.2004 № 191-ФЗ «О введении в действие Градостроительного кодекса Российской Федерации» («Российская газета», 2004, № 290);</w:t>
      </w:r>
    </w:p>
    <w:p w:rsidR="00821CE9" w:rsidRPr="00E77E41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6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от 27.07.2006 № 152-ФЗ «О персональных данных» </w:t>
      </w:r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(«Собрание законодательства Российской Федерации», 2006, № 31, часть 1);</w:t>
      </w:r>
    </w:p>
    <w:p w:rsidR="00821CE9" w:rsidRPr="00821CE9" w:rsidRDefault="004A34F1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7" w:history="1">
        <w:r w:rsidR="00821CE9"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821CE9" w:rsidRPr="00821CE9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 («Собрание законодательства Российской Федерации», 2010, № 38);</w:t>
      </w:r>
    </w:p>
    <w:p w:rsidR="00821CE9" w:rsidRPr="00821CE9" w:rsidRDefault="004A34F1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8" w:history="1">
        <w:r w:rsidR="00821CE9"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821CE9" w:rsidRPr="00821CE9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821CE9" w:rsidRPr="00821CE9" w:rsidRDefault="00821CE9" w:rsidP="00821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</w:t>
      </w:r>
      <w:r w:rsidRPr="00821CE9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интернет-портал правовой информации http://www.pravo.gov.ru, 13.04.2015)</w:t>
      </w:r>
      <w:r w:rsidRPr="00821C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CE9" w:rsidRPr="00821CE9" w:rsidRDefault="004A34F1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9" w:history="1">
        <w:proofErr w:type="gramStart"/>
        <w:r w:rsidR="00821CE9"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распоряжением</w:t>
        </w:r>
      </w:hyperlink>
      <w:r w:rsidR="00821CE9"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821CE9" w:rsidRPr="00821CE9">
        <w:rPr>
          <w:rFonts w:ascii="Times New Roman" w:eastAsia="Calibri" w:hAnsi="Times New Roman" w:cs="Times New Roman"/>
          <w:sz w:val="28"/>
          <w:szCs w:val="28"/>
        </w:rPr>
        <w:t>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821CE9" w:rsidRPr="00821CE9" w:rsidRDefault="00E77E41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Устав </w:t>
      </w:r>
      <w:r w:rsidRPr="00B539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1CE9" w:rsidRPr="00821CE9">
        <w:rPr>
          <w:rFonts w:ascii="Times New Roman" w:eastAsia="Calibri" w:hAnsi="Times New Roman" w:cs="Times New Roman"/>
          <w:sz w:val="28"/>
          <w:szCs w:val="28"/>
        </w:rPr>
        <w:t>2.6. </w:t>
      </w:r>
      <w:proofErr w:type="gramStart"/>
      <w:r w:rsidR="00821CE9" w:rsidRPr="00821CE9">
        <w:rPr>
          <w:rFonts w:ascii="Times New Roman" w:eastAsia="Calibri" w:hAnsi="Times New Roman" w:cs="Times New Roman"/>
          <w:sz w:val="28"/>
          <w:szCs w:val="28"/>
        </w:rPr>
        <w:t xml:space="preserve">Для предоставления муниципальной услуги заявитель (его уполномоченный представитель) направляет (представляет) в </w:t>
      </w:r>
      <w:r w:rsidRPr="00B539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53F4">
        <w:rPr>
          <w:rFonts w:ascii="Times New Roman" w:hAnsi="Times New Roman"/>
          <w:sz w:val="28"/>
          <w:szCs w:val="28"/>
        </w:rPr>
        <w:t>Колмаковск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ab/>
        <w:t>й</w:t>
      </w:r>
      <w:r w:rsidRPr="007353F4">
        <w:rPr>
          <w:rFonts w:ascii="Times New Roman" w:hAnsi="Times New Roman"/>
          <w:sz w:val="28"/>
          <w:szCs w:val="28"/>
        </w:rPr>
        <w:t xml:space="preserve"> сельсовет Убинско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1CE9" w:rsidRPr="00821CE9">
        <w:rPr>
          <w:rFonts w:ascii="Times New Roman" w:eastAsia="Calibri" w:hAnsi="Times New Roman" w:cs="Times New Roman"/>
          <w:sz w:val="28"/>
          <w:szCs w:val="28"/>
        </w:rPr>
        <w:t>(</w:t>
      </w:r>
      <w:hyperlink r:id="rId20" w:anchor="Par304" w:history="1">
        <w:r w:rsidR="00821CE9"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="00821CE9" w:rsidRPr="00821CE9">
        <w:rPr>
          <w:rFonts w:ascii="Times New Roman" w:eastAsia="Calibri" w:hAnsi="Times New Roman" w:cs="Times New Roman"/>
          <w:sz w:val="28"/>
          <w:szCs w:val="28"/>
        </w:rPr>
        <w:t xml:space="preserve"> по образцу (приложение 3).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Заявитель вправе обратиться за предоставлением муниципальной услуги в письменной форме: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на бумажном носителе лично в </w:t>
      </w:r>
      <w:r w:rsidR="00E77E41">
        <w:rPr>
          <w:rFonts w:ascii="Times New Roman" w:eastAsia="Calibri" w:hAnsi="Times New Roman" w:cs="Times New Roman"/>
          <w:sz w:val="28"/>
          <w:szCs w:val="28"/>
        </w:rPr>
        <w:t>администрацию</w:t>
      </w:r>
      <w:r w:rsidR="00E77E41" w:rsidRPr="00B539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7E41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77E41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E77E41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E77E41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или почтовым отправлением по месту нахождения  </w:t>
      </w:r>
      <w:proofErr w:type="spellStart"/>
      <w:r w:rsidR="00E77E41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77E41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E77E41">
        <w:rPr>
          <w:rFonts w:ascii="Times New Roman" w:hAnsi="Times New Roman"/>
          <w:sz w:val="28"/>
          <w:szCs w:val="28"/>
        </w:rPr>
        <w:t>го района Новосибирской области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в электронном виде посредством Единого портала государственных и муниципальных услуг.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При представлении документов через Единый портал государственных и муниципальных услуг документы, необходимые для предоставления </w:t>
      </w:r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муниципальной услуги в соответствии с законодательными или иными нормативными правовыми актами, которые должен представить заявитель, представляются в виде (в форме) электронных документов, подписанных электронной подписью.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Получение муниципальной услуги возможно с использованием универсальной электронной карты.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Par92"/>
      <w:bookmarkEnd w:id="4"/>
      <w:r w:rsidRPr="00821CE9">
        <w:rPr>
          <w:rFonts w:ascii="Times New Roman" w:eastAsia="Calibri" w:hAnsi="Times New Roman" w:cs="Times New Roman"/>
          <w:sz w:val="28"/>
          <w:szCs w:val="28"/>
        </w:rPr>
        <w:t>2.7. Перечень документов для получения муниципальной услуги: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Par93"/>
      <w:bookmarkEnd w:id="5"/>
      <w:r w:rsidRPr="00821CE9">
        <w:rPr>
          <w:rFonts w:ascii="Times New Roman" w:eastAsia="Calibri" w:hAnsi="Times New Roman" w:cs="Times New Roman"/>
          <w:sz w:val="28"/>
          <w:szCs w:val="28"/>
        </w:rPr>
        <w:t>2.7.1. Правоустанавливающие документы на земельный участок.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2.7.2. Градостроительный план земельного участка или при строительстве, реконструкции линейного объекта проект планировки территории и проект межевания территории.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2.7.3. Разрешение на строительство.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Par96"/>
      <w:bookmarkEnd w:id="6"/>
      <w:r w:rsidRPr="00821CE9">
        <w:rPr>
          <w:rFonts w:ascii="Times New Roman" w:eastAsia="Calibri" w:hAnsi="Times New Roman" w:cs="Times New Roman"/>
          <w:sz w:val="28"/>
          <w:szCs w:val="28"/>
        </w:rPr>
        <w:t>2.7.4. Акт приемки объекта капитального строительства (в случае осуществления строительства, реконструкции на основании договора).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2.7.5. 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строительство.</w:t>
      </w:r>
    </w:p>
    <w:p w:rsidR="00821CE9" w:rsidRPr="00821CE9" w:rsidRDefault="00821CE9" w:rsidP="00821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Par98"/>
      <w:bookmarkEnd w:id="7"/>
      <w:r w:rsidRPr="00821CE9">
        <w:rPr>
          <w:rFonts w:ascii="Times New Roman" w:eastAsia="Calibri" w:hAnsi="Times New Roman" w:cs="Times New Roman"/>
          <w:sz w:val="28"/>
          <w:szCs w:val="28"/>
        </w:rPr>
        <w:t>2.7.6. 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реконструкции на основании договора, а также лицом, осуществляющим строительный контроль, в случае осуществления строительного контроля на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основании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договора) за исключением случаев осуществления строительства, реконструкции объектов индивидуального жилищного строительства.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2.7.7. 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акт о выполнении заявителем технических условий присоединения к электрической сети (если осуществлено присоединение к электрическим сетям);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акт о готовности внутриплощадочных и внутридомовых сетей и оборудования подключаемого объекта к подаче тепловой энергии и теплоносителя (если осуществлено присоединение к системе теплоснабжения);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акт о технической готовности объектов централизованной системы горячего водоснабжения (если осуществлено присоединение к централизованным системам горячего водоснабжения);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акт о готовности внутриплощадочных и (или) внутридомовых сетей и оборудования объекта к подключению к централизованной системе холодного водоснабжения (если осуществлено присоединение к централизованным системам холодного водоснабжения);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акт о готовности внутриплощадочных и (или) внутридомовых сетей и оборудования объекта к подключению к централизованной бытовой или общесплавной системе водоотведения (если осуществлено присоединение к централизованным бытовым или общесплавным системам водоотведения);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акт о готовности внутриплощадочных и (или) внутридомовых сетей и оборудования объекта к подключению к централизованной ливневой системе водоотведения (если осуществлено присоединение к централизованным ливневым системам водоотведения);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акт о готовности сетей </w:t>
      </w:r>
      <w:proofErr w:type="spellStart"/>
      <w:r w:rsidRPr="00821CE9">
        <w:rPr>
          <w:rFonts w:ascii="Times New Roman" w:eastAsia="Calibri" w:hAnsi="Times New Roman" w:cs="Times New Roman"/>
          <w:sz w:val="28"/>
          <w:szCs w:val="28"/>
        </w:rPr>
        <w:t>газопотребления</w:t>
      </w:r>
      <w:proofErr w:type="spell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и газоиспользующего оборудования к подключению (технологическому присоединению) (если осуществлено присоединение к сетям газораспределения).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Par100"/>
      <w:bookmarkEnd w:id="8"/>
      <w:r w:rsidRPr="00821CE9">
        <w:rPr>
          <w:rFonts w:ascii="Times New Roman" w:eastAsia="Calibri" w:hAnsi="Times New Roman" w:cs="Times New Roman"/>
          <w:sz w:val="28"/>
          <w:szCs w:val="28"/>
        </w:rPr>
        <w:t>2.7.8. 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Par101"/>
      <w:bookmarkEnd w:id="9"/>
      <w:r w:rsidRPr="00821CE9">
        <w:rPr>
          <w:rFonts w:ascii="Times New Roman" w:eastAsia="Calibri" w:hAnsi="Times New Roman" w:cs="Times New Roman"/>
          <w:sz w:val="28"/>
          <w:szCs w:val="28"/>
        </w:rPr>
        <w:t>2.7.9. 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Заключение органа государственного строительного надзора (в случае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r:id="rId21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частью 7 статьи 54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Кодекса (не требуется в случае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осуществления строительства, реконструкции объектов индивидуального жилищного строительства).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2.7.10. Документ, подтверждающий заключение 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за причинение вреда в результате аварии на опасном объекте (если имеется наличие опасных объектов, в том числе подъемные устройства, оборудование, работающее под давление от 0,07 МПа).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2.7.11. Технический план, подготовленный в соответствии с требованиями </w:t>
      </w:r>
      <w:hyperlink r:id="rId22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статьи 41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"О государственном кадастре недвижимости".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2.8. Документы, указанные в подпунктах </w:t>
      </w:r>
      <w:r w:rsidR="00E77E41">
        <w:rPr>
          <w:rFonts w:ascii="Times New Roman" w:eastAsia="Calibri" w:hAnsi="Times New Roman" w:cs="Times New Roman"/>
          <w:sz w:val="28"/>
          <w:szCs w:val="28"/>
        </w:rPr>
        <w:t>выше,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заявитель получает в соответствии с перечнем услуг, которые являются необходимыми и обязательными для предоставления муниципальных услуг 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E77E4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E77E41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Par107"/>
      <w:bookmarkEnd w:id="10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2.9. 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</w:t>
      </w:r>
      <w:proofErr w:type="spellStart"/>
      <w:r w:rsidR="00E77E41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, если заявитель не представил указанные документы самостоятельно, запрашиваются следующие документы: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правоустанавливающие документы на земельный участок - в Управлении Федеральной службы государственной регистрации, кадастра и картографии по Новосибирской области;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градостроительный план земельного участка или при строительстве, реконструкции линейного объекта проект планировки территории и проект межевания территории - в 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E77E41">
        <w:rPr>
          <w:rFonts w:ascii="Times New Roman" w:eastAsia="Calibri" w:hAnsi="Times New Roman" w:cs="Times New Roman"/>
          <w:sz w:val="28"/>
          <w:szCs w:val="28"/>
        </w:rPr>
        <w:t>ю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7E41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разрешение на строительство - в 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E77E41">
        <w:rPr>
          <w:rFonts w:ascii="Times New Roman" w:eastAsia="Calibri" w:hAnsi="Times New Roman" w:cs="Times New Roman"/>
          <w:sz w:val="28"/>
          <w:szCs w:val="28"/>
        </w:rPr>
        <w:t>ю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7E41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заключение органа государственного строительного надзора (в случае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r:id="rId23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частью 7 статьи 54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Кодекса, - в инспекции государственного строительного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надзора Новосибирской области и Сибирском управлении Федеральной службы по экологическому, технологическому и атомному надзору.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Документы, указанные в </w:t>
      </w:r>
      <w:hyperlink r:id="rId24" w:anchor="Par93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подпунктах 2.7.1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hyperlink r:id="rId25" w:anchor="Par96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2.7.4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</w:t>
      </w:r>
      <w:hyperlink r:id="rId26" w:anchor="Par100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2.7.8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2.7.11,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Если документы, указанные в подпунктах 2.7.1, 2.7.4 - 2.7.8, 2.7.11,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E77E41">
        <w:rPr>
          <w:rFonts w:ascii="Times New Roman" w:eastAsia="Calibri" w:hAnsi="Times New Roman" w:cs="Times New Roman"/>
          <w:sz w:val="28"/>
          <w:szCs w:val="28"/>
        </w:rPr>
        <w:t>ей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7E41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E77E41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Par112"/>
      <w:bookmarkEnd w:id="11"/>
      <w:r w:rsidRPr="00821CE9">
        <w:rPr>
          <w:rFonts w:ascii="Times New Roman" w:eastAsia="Calibri" w:hAnsi="Times New Roman" w:cs="Times New Roman"/>
          <w:sz w:val="28"/>
          <w:szCs w:val="28"/>
        </w:rPr>
        <w:t>2.10. 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2.11. Не допускается требовать от заявителя документы, не предусмотренные </w:t>
      </w:r>
      <w:hyperlink r:id="rId27" w:anchor="Par92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подпунктом 2.7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2.12. Основания для отказа в приеме документов отсутствуют.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Par117"/>
      <w:bookmarkEnd w:id="12"/>
      <w:r w:rsidRPr="00821CE9">
        <w:rPr>
          <w:rFonts w:ascii="Times New Roman" w:eastAsia="Calibri" w:hAnsi="Times New Roman" w:cs="Times New Roman"/>
          <w:sz w:val="28"/>
          <w:szCs w:val="28"/>
        </w:rPr>
        <w:t>2.13. Основанием для отказа в предоставлении разрешения на ввод объекта в эксплуатацию является: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отсутствие документов, указанных в </w:t>
      </w:r>
      <w:hyperlink r:id="rId28" w:anchor="Par92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подпункте 2.7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 линейного объекта требованиям проекта планировки территории и проекта межевания территории;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несоответствие объекта капитального строительства требованиям, установленным </w:t>
      </w:r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в разрешении на строительство;</w:t>
      </w:r>
    </w:p>
    <w:p w:rsidR="00821CE9" w:rsidRPr="00821CE9" w:rsidRDefault="00821CE9" w:rsidP="00821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несоответствие параметров построенного, реконструированного объекта капитального строительства проектной документации (данное основание не применяется в отношении объектов индивидуального жилищного строительства.).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Неполучение (несвоевременное получение) документов, запрошенных в соответствии с </w:t>
      </w:r>
      <w:hyperlink r:id="rId29" w:anchor="Par107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подпунктом 2.9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821CE9">
        <w:rPr>
          <w:rFonts w:ascii="Times New Roman" w:eastAsia="Calibri" w:hAnsi="Times New Roman" w:cs="Times New Roman"/>
          <w:sz w:val="28"/>
          <w:szCs w:val="28"/>
        </w:rPr>
        <w:t>не может являться основанием для отказа в выдаче разрешения на ввод объекта в эксплуатацию.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Par123"/>
      <w:bookmarkEnd w:id="13"/>
      <w:r w:rsidRPr="00821CE9">
        <w:rPr>
          <w:rFonts w:ascii="Times New Roman" w:eastAsia="Calibri" w:hAnsi="Times New Roman" w:cs="Times New Roman"/>
          <w:sz w:val="28"/>
          <w:szCs w:val="28"/>
        </w:rPr>
        <w:t>2.14. 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Основанием для отказа в выдаче разрешения на ввод объекта в эксплуатацию, кроме оснований, указанных в </w:t>
      </w:r>
      <w:hyperlink r:id="rId30" w:anchor="Par117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подпункте 2.13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является невыполнение застройщиком требований по безвозмездной передаче в течение десяти дней со дня получения разрешения на строительство в 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proofErr w:type="spellStart"/>
      <w:r w:rsidR="00E77E41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E77E41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сведений о площади, о высоте и о количестве этажей планируемого объекта капитального строительства, о сетях инженерно-технического обеспечения, одного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экземпляра копии результатов инженерных изысканий и по одному экземпляру копий разделов проектной документации, предусмотренных </w:t>
      </w:r>
      <w:hyperlink r:id="rId31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пунктами 2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hyperlink r:id="rId32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8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</w:t>
      </w:r>
      <w:hyperlink r:id="rId33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10</w:t>
        </w:r>
      </w:hyperlink>
      <w:r w:rsidRPr="00E77E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</w:t>
      </w:r>
      <w:hyperlink r:id="rId34" w:history="1">
        <w:r w:rsidRPr="00E77E4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подпунктом 11.1 части 12 статьи 48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Кодекса, для размещения их в информационной системе обеспечения градостроительной деятельности.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Разрешение на ввод объекта в эксплуатацию выдается только после безвозмездной передачи.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2.15. Муниципальная услуга предоставляется бесплатно.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2.16. 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2.17. Срок регистрации заявления о предоставлении муниципальной услуги составляет один день.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При направлении заявителем заявления в форме электронного документа заявителю направляется электронное сообщение, подтверждающее получение и регистрацию заявления.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2.18.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в устной форме лично в часы приема в 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E77E41">
        <w:rPr>
          <w:rFonts w:ascii="Times New Roman" w:eastAsia="Calibri" w:hAnsi="Times New Roman" w:cs="Times New Roman"/>
          <w:sz w:val="28"/>
          <w:szCs w:val="28"/>
        </w:rPr>
        <w:t>и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7E41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E77E41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или по телефону в соответствии с режимом работы 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E77E41">
        <w:rPr>
          <w:rFonts w:ascii="Times New Roman" w:eastAsia="Calibri" w:hAnsi="Times New Roman" w:cs="Times New Roman"/>
          <w:sz w:val="28"/>
          <w:szCs w:val="28"/>
        </w:rPr>
        <w:t>и</w:t>
      </w:r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7E41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E77E41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в письменном виде лично или почтовым отправлением в адрес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9B2E0B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(лично или по телефону) осуществляет устное информирование обратившегося за </w:t>
      </w:r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информацией заявителя.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обращении не должно превышать 15 минут.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9B2E0B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Если для подготовки ответа на устное обращение требуется более 15 минут, </w:t>
      </w:r>
      <w:proofErr w:type="spellStart"/>
      <w:r w:rsidRPr="00821CE9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Письменное информирование заявителя осуществляется при получении от него письменного обращения лично, посредством почтового отправления или обращения в электронной форме о предоставлении информации по вопросам предоставления муниципальной услуги, в том числе о ходе предоставления муниципальной услуги. Обращение регистрируется в день его поступления.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Письменный ответ подписывается </w:t>
      </w:r>
      <w:r w:rsidR="009B2E0B">
        <w:rPr>
          <w:rFonts w:ascii="Times New Roman" w:eastAsia="Calibri" w:hAnsi="Times New Roman" w:cs="Times New Roman"/>
          <w:sz w:val="28"/>
          <w:szCs w:val="28"/>
        </w:rPr>
        <w:t xml:space="preserve">Главой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Единый портал государственных и муниципальных услуг.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Ответ на обращение направляется заявителю в течение 25 дней со дня регистрации обращения в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2.19. Здание, в котором предоставляется муниципальная услуга, оборудовано системами пожарной сигнализации, средствами пожаротушения, предусмотрены пути эвакуации. Предусмотрены места общего пользования (туалеты).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</w:t>
      </w:r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инвалидов.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Вход в здание обустроен устройством для маломобильных граждан.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2.20. 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Стенд, содержащий информацию о часах работы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, о предоставлении муниципальной услуги, размещается при входе в кабинет</w:t>
      </w:r>
      <w:r w:rsidR="009B2E0B">
        <w:rPr>
          <w:rFonts w:ascii="Times New Roman" w:eastAsia="Calibri" w:hAnsi="Times New Roman" w:cs="Times New Roman"/>
          <w:sz w:val="28"/>
          <w:szCs w:val="28"/>
        </w:rPr>
        <w:t xml:space="preserve"> Главы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На информационном стенде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9B2E0B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размещается следующая информация: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место нахождения, часы работы, номера телефонов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, адрес официального сайта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9B2E0B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и электронной почты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образец заявления о предоставлении разрешения на ввод объекта в эксплуатацию;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образец разрешения на ввод объекта в эксплуатацию;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образец уведомления об отказе в предоставлении разрешения на ввод объекта в эксплуатацию;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2.21. Показателями доступности муниципальной услуги являются: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обеспечение беспрепятственного доступа к местам предоставления муниципальной услуги маломобильных групп граждан, включая инвалидов, использующих кресла-коляски и собак-проводников;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Показатели качества муниципальной услуги: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исполнение обращения в установленные сроки;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4" w:name="Par175"/>
      <w:bookmarkEnd w:id="14"/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3. Административные процедуры предоставления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4A34F1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35" w:anchor="Par420" w:history="1">
        <w:r w:rsidR="00821CE9" w:rsidRPr="009B2E0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Блок-схема</w:t>
        </w:r>
      </w:hyperlink>
      <w:r w:rsidR="00821CE9" w:rsidRPr="00821CE9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4.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5" w:name="Par180"/>
      <w:bookmarkEnd w:id="15"/>
      <w:r w:rsidRPr="00821CE9">
        <w:rPr>
          <w:rFonts w:ascii="Times New Roman" w:eastAsia="Calibri" w:hAnsi="Times New Roman" w:cs="Times New Roman"/>
          <w:sz w:val="28"/>
          <w:szCs w:val="28"/>
        </w:rPr>
        <w:t>3.1. Прием заявления и документов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на получение 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3.1.1. Основанием для начала административной процедуры по приему заявления и документов на получение муниципальной услуги является обращение заявителя в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9B2E0B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в письменной форме с заявлением и документами в соответствии с </w:t>
      </w:r>
      <w:hyperlink r:id="rId36" w:anchor="Par92" w:history="1">
        <w:r w:rsidRPr="009B2E0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подпунктом 2.7</w:t>
        </w:r>
      </w:hyperlink>
      <w:r w:rsidRPr="009B2E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3.1.2. Специалист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, ответственный за прием и регистрацию заявления с документами (далее - специалист), при приеме заявления: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устанавливает предмет обращения, личность заявителя (полномочия представителя заявителя);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проверяет правильность оформления заявления и комплектность представленных документов, указанных в заявлении;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вносит соответствующую запись в </w:t>
      </w:r>
      <w:hyperlink r:id="rId37" w:anchor="Par455" w:history="1">
        <w:r w:rsidRPr="009B2E0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журнал</w:t>
        </w:r>
      </w:hyperlink>
      <w:r w:rsidRPr="009B2E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учета заявлений о предоставлении разрешений на ввод объектов в эксплуатацию (далее - журнал учета) согласно приложению 5.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3.1.3. Документы, поступившие почтовым отправлением или через Единый портал государственных и муниципальных услуг, регистрируются в день их поступления в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ю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При получении заявления в форме электронного документа специалист в день получения направляет заявителю уведомление в электронном виде, подтверждающее получение и регистрацию заявления.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3.1.4. Результатом выполнения административной процедуры по приему заявления и документов на получение муниципальной услуги является прием заявления с документами.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3.1.5. Срок выполнения административной процедуры по приему заявления и документов на получение муниципальной услуги составляет один день.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6" w:name="Par193"/>
      <w:bookmarkEnd w:id="16"/>
      <w:r w:rsidRPr="00821CE9">
        <w:rPr>
          <w:rFonts w:ascii="Times New Roman" w:eastAsia="Calibri" w:hAnsi="Times New Roman" w:cs="Times New Roman"/>
          <w:sz w:val="28"/>
          <w:szCs w:val="28"/>
        </w:rPr>
        <w:t>3.2. Рассмотрение заявления и документов, установление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наличия (отсутствия) права на получение 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3.2.1. Основанием для начала административной процедуры по рассмотрению заявления и документов, установлению наличия (отсутствия) права на получение муниципальной услуги является поступление заявления и приложенных к нему документов специалисту 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9B2E0B">
        <w:rPr>
          <w:rFonts w:ascii="Times New Roman" w:eastAsia="Calibri" w:hAnsi="Times New Roman" w:cs="Times New Roman"/>
          <w:sz w:val="28"/>
          <w:szCs w:val="28"/>
        </w:rPr>
        <w:t>и</w:t>
      </w:r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2E0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9B2E0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, ответственному за рассмотрение (далее - </w:t>
      </w:r>
      <w:r w:rsidRPr="00821CE9">
        <w:rPr>
          <w:rFonts w:ascii="Times New Roman" w:eastAsia="Calibri" w:hAnsi="Times New Roman" w:cs="Times New Roman"/>
          <w:sz w:val="28"/>
          <w:szCs w:val="28"/>
        </w:rPr>
        <w:lastRenderedPageBreak/>
        <w:t>уполномоченный специалист).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3.2.2. Уполномоченный специалист при рассмотрении заявления осуществляет проверку представленных заявителем документов в соответствии с </w:t>
      </w:r>
      <w:hyperlink r:id="rId38" w:anchor="Par92" w:history="1">
        <w:r w:rsidRPr="009B2E0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подпунктом 2.7</w:t>
        </w:r>
      </w:hyperlink>
      <w:r w:rsidRPr="009B2E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3.2.3. В течение одного дня уполномоченный специалист формирует и направляет в рамках межведомственного информационного взаимодействия запросы в соответствующие органы (организации) о представлении документов (сведений), указанных в </w:t>
      </w:r>
      <w:hyperlink r:id="rId39" w:anchor="Par107" w:history="1">
        <w:r w:rsidRPr="008A5FD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подпункте 2.9</w:t>
        </w:r>
      </w:hyperlink>
      <w:r w:rsidRPr="00821CE9">
        <w:rPr>
          <w:rFonts w:ascii="Times New Roman" w:eastAsia="Calibri" w:hAnsi="Times New Roman" w:cs="Times New Roman"/>
          <w:sz w:val="28"/>
          <w:szCs w:val="28"/>
        </w:rPr>
        <w:t>, если документы не представлены заявителем по собственной инициативе.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3.2.4. 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После получения всех документов уполномоченный специалист осуществляет осмотр объекта капитального строительства на соответствие объекта требованиям, установленным в разрешении на строительство, градостроительном плане земельного участка, или в случае строительства, реконструкции линейного объекта проекту планировки территории и проекту 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Если при строительстве, реконструкции объекта капитального строительства осуществляется государственный строительный надзор, осмотр объекта </w:t>
      </w:r>
      <w:r w:rsidR="008A5FDF">
        <w:rPr>
          <w:rFonts w:ascii="Times New Roman" w:eastAsia="Calibri" w:hAnsi="Times New Roman" w:cs="Times New Roman"/>
          <w:sz w:val="28"/>
          <w:szCs w:val="28"/>
        </w:rPr>
        <w:t xml:space="preserve">администрацией </w:t>
      </w:r>
      <w:proofErr w:type="spellStart"/>
      <w:r w:rsidR="008A5FDF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8A5FDF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не проводится.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3.2.5. После рассмотрения представленных заявителем документов и осмотра объекта уполномоченный специалист осуществляет подготовку проекта разрешения на ввод объекта в эксплуатацию или проекта уведомления об отказе с указанием причин отказа и направляет его с приложенными документами на </w:t>
      </w:r>
      <w:r w:rsidR="008A5FDF">
        <w:rPr>
          <w:rFonts w:ascii="Times New Roman" w:eastAsia="Calibri" w:hAnsi="Times New Roman" w:cs="Times New Roman"/>
          <w:sz w:val="28"/>
          <w:szCs w:val="28"/>
        </w:rPr>
        <w:t xml:space="preserve">подпись Главы </w:t>
      </w:r>
      <w:proofErr w:type="spellStart"/>
      <w:r w:rsidR="008A5FDF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8A5FDF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3.2.6. Результатом выполнения административной процедуры по рассмотрению заявления и документов, установлению права на получение муниципальной услуги является подготовка уполномоченным специалистом проекта разрешения на ввод объекта в эксплуатацию или проекта уведомления об отказе.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3.2.7. Срок выполнения административной процедуры по рассмотрению заявления и документов, установлению права на получение муниципальной услуги составляет семь дней.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7" w:name="Par209"/>
      <w:bookmarkEnd w:id="17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3.3. Принятие решения о предоставлении либо об отказе 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предоставлении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услуги, подготовка и выдача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результата предоставления 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3.3.1. Основанием для начала административной процедуры по принятию решения о предоставлении муниципальной услуги либо об отказе в предоставлении муниципальной услуги является поступление </w:t>
      </w:r>
      <w:r w:rsidR="008A5FDF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spellStart"/>
      <w:r w:rsidR="008A5FDF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8A5FDF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подготовленного уполномоченным специалистом проекта разрешения на ввод объекта в эксплуатацию или проекта уведомления об отказе с приложением представленных заявителем документов.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3.3.2. </w:t>
      </w:r>
      <w:r w:rsidR="008A5FDF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proofErr w:type="spellStart"/>
      <w:r w:rsidR="008A5FDF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8A5FDF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A5F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рассматривает представленные документы, подписывает разрешение на ввод объекта в эксплуатацию или уведомление об отказе и направляет представленные документы и подписанное разрешение на ввод объекта в эксплуатацию или подписанное уведомление об отказе специалисту.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3.3.3. Срок выполнения указанного административного действия составляет один день.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3.3.4. Специалист осуществляет регистрацию подписанного разрешения на ввод объекта в эксплуатацию или подписанного уведомления об отказе в журнале учета в электронном виде и на бумажном носителе и уведомляет заявителя (его уполномоченного представителя) о готовности результата предоставления муниципальной услуги по телефону либо по электронной почте.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3.3.5. Специалист осуществляет выдачу двух экземпляров разрешения на ввод объекта в эксплуатацию заявителю (его уполномоченному представителю) под роспись в журнале учета. 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Третий экземпляр направляет в территориальный орган Федеральной службы государственной статистики по Новосибирской области, четвертый экземпляр </w:t>
      </w:r>
      <w:r w:rsidR="008A5FDF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spellStart"/>
      <w:r w:rsidR="008A5FDF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8A5FDF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Calibri" w:eastAsia="Calibri" w:hAnsi="Calibri" w:cs="Times New Roman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уполномоченного в области архитектуры и градостроительства) для размещения в информационной системе обеспечения градостроительной деятельности, пятый экземпляр остается в деле.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3.3.6. Один экземпляр уведомления об отказе вручается специалистом заявителю (его уполномоченному представителю) под роспись в журнале учета лично или направляется по почте в течение одного дня. Второй экземпляр хранится в деле.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3.3.7. Результатом выполнения административной процедуры по принятию решения о предоставлении либо об отказе в предоставлении муниципальной услуги является подписание </w:t>
      </w:r>
      <w:r w:rsidR="007C03D8">
        <w:rPr>
          <w:rFonts w:ascii="Times New Roman" w:eastAsia="Calibri" w:hAnsi="Times New Roman" w:cs="Times New Roman"/>
          <w:sz w:val="28"/>
          <w:szCs w:val="28"/>
        </w:rPr>
        <w:t xml:space="preserve">Главой </w:t>
      </w:r>
      <w:proofErr w:type="spellStart"/>
      <w:r w:rsidR="007C03D8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7C03D8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7C03D8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разрешения на ввод объекта в эксплуатацию или уведомления об отказе и выдача их заявителю.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3.3.8. Срок выполнения административной процедуры по принятию решения о предоставлении муниципальной услуги либо об отказе в предоставлении муниципальной услуги составляет два дня.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0B516B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8" w:name="Par222"/>
      <w:bookmarkEnd w:id="18"/>
      <w:r w:rsidRPr="000B516B">
        <w:rPr>
          <w:rFonts w:ascii="Times New Roman" w:eastAsia="Calibri" w:hAnsi="Times New Roman" w:cs="Times New Roman"/>
          <w:sz w:val="28"/>
          <w:szCs w:val="28"/>
        </w:rPr>
        <w:t xml:space="preserve">4. Формы </w:t>
      </w:r>
      <w:proofErr w:type="gramStart"/>
      <w:r w:rsidRPr="000B516B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0B516B">
        <w:rPr>
          <w:rFonts w:ascii="Times New Roman" w:eastAsia="Calibri" w:hAnsi="Times New Roman" w:cs="Times New Roman"/>
          <w:sz w:val="28"/>
          <w:szCs w:val="28"/>
        </w:rPr>
        <w:t xml:space="preserve"> исполнением</w:t>
      </w:r>
    </w:p>
    <w:p w:rsidR="00821CE9" w:rsidRPr="000B516B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516B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4.1. 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DF7C0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="007C03D8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7C03D8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0B516B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4.2. Текущий 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исполнением специалистами </w:t>
      </w:r>
      <w:r w:rsidR="00DF7C0A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DF7C0A" w:rsidRPr="00062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C03D8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7C03D8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7C03D8"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действий, определенных административными процедурами по предоставлению муниципальной услуги, осуществляется</w:t>
      </w:r>
      <w:r w:rsidR="000B51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7C0A">
        <w:rPr>
          <w:rFonts w:ascii="Times New Roman" w:eastAsia="Calibri" w:hAnsi="Times New Roman" w:cs="Times New Roman"/>
          <w:sz w:val="28"/>
          <w:szCs w:val="28"/>
        </w:rPr>
        <w:t>Главой</w:t>
      </w:r>
      <w:r w:rsidR="000B51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C03D8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7C03D8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0B51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4.3. </w:t>
      </w:r>
      <w:proofErr w:type="gramStart"/>
      <w:r w:rsidRPr="00821CE9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по устранению соответствующих нарушений.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0B516B">
        <w:rPr>
          <w:rFonts w:ascii="Times New Roman" w:eastAsia="Calibri" w:hAnsi="Times New Roman" w:cs="Times New Roman"/>
          <w:sz w:val="28"/>
          <w:szCs w:val="28"/>
        </w:rPr>
        <w:t xml:space="preserve">Постановлением Главы </w:t>
      </w:r>
      <w:r w:rsidRPr="00821C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B516B" w:rsidRPr="000626D4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0B516B" w:rsidRPr="000626D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821C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CE9">
        <w:rPr>
          <w:rFonts w:ascii="Times New Roman" w:eastAsia="Calibri" w:hAnsi="Times New Roman" w:cs="Times New Roman"/>
          <w:sz w:val="28"/>
          <w:szCs w:val="28"/>
        </w:rPr>
        <w:t>4.5. 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9" w:name="Par233"/>
      <w:bookmarkEnd w:id="19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5. Досудебный (внесудебный) порядок 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обжалования заявителем решений и действий (бездействия) 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7C0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предоставляющего муниципальную услугу, </w:t>
      </w:r>
      <w:r w:rsidRPr="00DF7C0A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5.1. </w:t>
      </w: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Заявитель имеет право обжаловать решения и действия (бездействие)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 либо муниципального служащего,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lastRenderedPageBreak/>
        <w:t>нарушения срока предоставления муниципальной услуги;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</w:t>
      </w:r>
      <w:r w:rsidRPr="00DF7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для предоставления муниципальной услуги;</w:t>
      </w:r>
      <w:proofErr w:type="gramEnd"/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>отказа</w:t>
      </w:r>
      <w:r w:rsidRPr="00DF7C0A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0" w:name="Par278"/>
      <w:bookmarkEnd w:id="20"/>
      <w:r w:rsidRPr="00DF7C0A">
        <w:rPr>
          <w:rFonts w:ascii="Times New Roman" w:eastAsia="Calibri" w:hAnsi="Times New Roman" w:cs="Times New Roman"/>
          <w:sz w:val="28"/>
          <w:szCs w:val="28"/>
        </w:rPr>
        <w:t>5.3. Требования к порядку подачи жалобы: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решение, принятое </w:t>
      </w:r>
      <w:r w:rsidRPr="00DF7C0A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подается Главе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 и действия (бездействие) муниципального служащего </w:t>
      </w:r>
      <w:r w:rsidRPr="00DF7C0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подается Главе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специалисту</w:t>
      </w:r>
      <w:r w:rsidRPr="00DF7C0A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почтовым отправлением по месту </w:t>
      </w:r>
      <w:r w:rsidRPr="00DF7C0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Pr="00DF7C0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в ходе личного приема Главы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начальника;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через государственное автономное учреждение Новосибирской области </w:t>
      </w:r>
      <w:r w:rsidRPr="00DF7C0A">
        <w:rPr>
          <w:rFonts w:ascii="Times New Roman" w:eastAsia="Calibri" w:hAnsi="Times New Roman" w:cs="Times New Roman"/>
          <w:sz w:val="28"/>
          <w:szCs w:val="28"/>
        </w:rPr>
        <w:lastRenderedPageBreak/>
        <w:t>"Многофункциональный центр организации предоставления государственных и муниципальных услуг Новосибирской области".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официального сайта</w:t>
      </w:r>
      <w:r w:rsidRPr="00DF7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сайта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5.5. Жалоба должна содержать: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Pr="00DF7C0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), должностного лица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 либо муниципального служащего;</w:t>
      </w:r>
      <w:proofErr w:type="gramEnd"/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Pr="00DF7C0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услуги), должностного лица</w:t>
      </w:r>
      <w:r w:rsidRPr="00DF7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5.6. </w:t>
      </w: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Жалоба, поступившая в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подлежит рассмотрению в течение 15 рабочих дней со дня ее регистрации, а в случае обжалования отказа </w:t>
      </w:r>
      <w:r w:rsidRPr="00DF7C0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в приеме документов у заявителя (его представителя) либо в исправлении допущенных опечаток и ошибок или в случае обжалования </w:t>
      </w:r>
      <w:r w:rsidRPr="00DF7C0A">
        <w:rPr>
          <w:rFonts w:ascii="Times New Roman" w:eastAsia="Calibri" w:hAnsi="Times New Roman" w:cs="Times New Roman"/>
          <w:sz w:val="28"/>
          <w:szCs w:val="28"/>
        </w:rPr>
        <w:lastRenderedPageBreak/>
        <w:t>нарушения</w:t>
      </w:r>
      <w:proofErr w:type="gram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5.7. В случае если жалоба подана заявителем в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должностному лицу 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</w:t>
      </w:r>
      <w:proofErr w:type="gramStart"/>
      <w:r w:rsidRPr="00DF7C0A">
        <w:rPr>
          <w:rFonts w:ascii="Times New Roman" w:hAnsi="Times New Roman"/>
          <w:sz w:val="28"/>
          <w:szCs w:val="28"/>
        </w:rPr>
        <w:t>области</w:t>
      </w:r>
      <w:proofErr w:type="gram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в компетенцию которого не входит принятие решения по жалобе в соответствии с </w:t>
      </w:r>
      <w:hyperlink r:id="rId40" w:anchor="Par278" w:history="1">
        <w:r w:rsidRPr="00DF7C0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пунктом 5.3</w:t>
        </w:r>
      </w:hyperlink>
      <w:r w:rsidRPr="00DF7C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должностное лицо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в течение двух рабочих дней со дня ее регистрации </w:t>
      </w: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направляет жалобу в уполномоченное на ее рассмотрение специалисту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должностному лицу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и в письменной форме информирует заявителя о перенаправлении жалобы.</w:t>
      </w:r>
      <w:proofErr w:type="gramEnd"/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Срок рассмотрения жалобы исчисляется со дня регистрации жалобы в уполномоченном на ее рассмотрение специалистом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Новосибирской. </w:t>
      </w:r>
      <w:bookmarkStart w:id="21" w:name="Par302"/>
      <w:bookmarkEnd w:id="21"/>
      <w:r w:rsidRPr="00DF7C0A">
        <w:rPr>
          <w:rFonts w:ascii="Times New Roman" w:eastAsia="Calibri" w:hAnsi="Times New Roman" w:cs="Times New Roman"/>
          <w:sz w:val="28"/>
          <w:szCs w:val="28"/>
        </w:rPr>
        <w:t>5.8. По результатам рассмотрения жалобы Глава</w:t>
      </w:r>
      <w:r w:rsidRPr="00DF7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начальник принимает одно из следующих решений: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Pr="00DF7C0A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, а также в иных формах;</w:t>
      </w:r>
      <w:proofErr w:type="gramEnd"/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отказывает в удовлетворении жалобы.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41" w:anchor="Par302" w:history="1">
        <w:r w:rsidRPr="00DF7C0A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пункте 5.8</w:t>
        </w:r>
      </w:hyperlink>
      <w:r w:rsidRPr="00DF7C0A">
        <w:rPr>
          <w:rFonts w:ascii="Times New Roman" w:eastAsia="Calibri" w:hAnsi="Times New Roman" w:cs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F7C0A">
        <w:rPr>
          <w:rFonts w:ascii="Times New Roman" w:hAnsi="Times New Roman"/>
          <w:sz w:val="28"/>
          <w:szCs w:val="28"/>
        </w:rPr>
        <w:t>Колмаковским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сельсоветом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предоставляющего муниципальную услугу, рассмотревшего жалобу, должность, фамилия, имя, отчество (при наличии) должностного лица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принявшего решение по жалобе;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основания для принятия решения по жалобе;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принятое по жалобе решение;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lastRenderedPageBreak/>
        <w:t>сведения о порядке обжалования принятого по жалобе решения.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 w:rsidRPr="00DF7C0A">
        <w:rPr>
          <w:rFonts w:ascii="Times New Roman" w:eastAsia="Calibri" w:hAnsi="Times New Roman" w:cs="Times New Roman"/>
          <w:sz w:val="28"/>
          <w:szCs w:val="28"/>
        </w:rPr>
        <w:t>дается</w:t>
      </w:r>
      <w:proofErr w:type="gramEnd"/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 </w:t>
      </w:r>
      <w:r w:rsidRPr="00DF7C0A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</w:t>
      </w:r>
      <w:r w:rsidRPr="00DF7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C0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7C0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DF7C0A">
        <w:rPr>
          <w:rFonts w:ascii="Times New Roman" w:eastAsia="Calibri" w:hAnsi="Times New Roman" w:cs="Times New Roman"/>
          <w:sz w:val="28"/>
          <w:szCs w:val="28"/>
        </w:rPr>
        <w:t xml:space="preserve">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DF7C0A" w:rsidRPr="00DF7C0A" w:rsidRDefault="00DF7C0A" w:rsidP="00DF7C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C0A">
        <w:rPr>
          <w:rFonts w:ascii="Times New Roman" w:eastAsia="Calibri" w:hAnsi="Times New Roman" w:cs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</w:rPr>
      </w:pPr>
    </w:p>
    <w:p w:rsidR="00DF7C0A" w:rsidRPr="00DF7C0A" w:rsidRDefault="00DF7C0A" w:rsidP="00DF7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br w:type="page"/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22" w:name="Par297"/>
      <w:bookmarkEnd w:id="22"/>
      <w:r w:rsidRPr="00821CE9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 xml:space="preserve">по предоставлению разрешения 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821CE9">
        <w:rPr>
          <w:rFonts w:ascii="Times New Roman" w:eastAsia="Calibri" w:hAnsi="Times New Roman" w:cs="Times New Roman"/>
          <w:bCs/>
        </w:rPr>
        <w:t>ФОРМА РАЗРЕШЕНИЯ 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Кому 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застройщика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- для граждан,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полное наименование организации -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юридических лиц), его почтовый индекс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 </w:t>
      </w:r>
      <w:hyperlink r:id="rId42" w:anchor="Par561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&lt;1&gt;</w:t>
        </w:r>
      </w:hyperlink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и адрес, адрес электронной почты)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1CE9">
        <w:rPr>
          <w:rFonts w:ascii="Times New Roman" w:eastAsia="Times New Roman" w:hAnsi="Times New Roman" w:cs="Times New Roman"/>
          <w:lang w:eastAsia="ru-RU"/>
        </w:rPr>
        <w:t xml:space="preserve">Дата _______________ </w:t>
      </w:r>
      <w:hyperlink r:id="rId43" w:anchor="Par564" w:history="1">
        <w:r w:rsidRPr="00821CE9">
          <w:rPr>
            <w:rFonts w:ascii="Times New Roman" w:eastAsia="Times New Roman" w:hAnsi="Times New Roman" w:cs="Times New Roman"/>
            <w:color w:val="0000FF"/>
            <w:lang w:eastAsia="ru-RU"/>
          </w:rPr>
          <w:t>&lt;2&gt;</w:t>
        </w:r>
      </w:hyperlink>
      <w:r w:rsidRPr="00821CE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№ ___________ </w:t>
      </w:r>
      <w:hyperlink r:id="rId44" w:anchor="Par565" w:history="1">
        <w:r w:rsidRPr="00821CE9">
          <w:rPr>
            <w:rFonts w:ascii="Times New Roman" w:eastAsia="Times New Roman" w:hAnsi="Times New Roman" w:cs="Times New Roman"/>
            <w:color w:val="0000FF"/>
            <w:lang w:eastAsia="ru-RU"/>
          </w:rPr>
          <w:t>&lt;3&gt;</w:t>
        </w:r>
      </w:hyperlink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I. _________________________________________________________________________________________________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самоуправления,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осуществляющего предоставление разрешения на ввод объекта в эксплуатацию)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со </w:t>
      </w:r>
      <w:hyperlink r:id="rId45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статьей 55</w:t>
        </w:r>
      </w:hyperlink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Градостроительного  кодекса  Российской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Федерации  разрешает  ввод в эксплуатацию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построенного</w:t>
      </w:r>
      <w:proofErr w:type="gramEnd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реконструированного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объекта капитального строительства; линейного объекта; объекта капитального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строительства,  входящего в состав линейного объекта; завершенного работами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  сохранению  объекта  культурного  наследия,  при  которых затрагивались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конструктивные  и  другие  характеристики надежности и безопасности объекта </w:t>
      </w:r>
      <w:hyperlink r:id="rId46" w:anchor="Par573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&lt;4&gt;</w:t>
        </w:r>
      </w:hyperlink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 (этапа)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капитального строительства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_______________________________________________________________________________________________ </w:t>
      </w:r>
      <w:hyperlink r:id="rId47" w:anchor="Par574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&lt;5&gt;</w:t>
        </w:r>
      </w:hyperlink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проектной документацией, кадастровый номер объекта)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объекта капитального строительства в соответствии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_______________________________________________________________________________________________ </w:t>
      </w:r>
      <w:hyperlink r:id="rId48" w:anchor="Par577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&lt;6&gt;</w:t>
        </w:r>
      </w:hyperlink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с государственным адресным реестром с указанием реквизитов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 о присвоении, об изменении адреса)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земельном участке (земельных участках) с кадастровым номером</w:t>
      </w: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49" w:anchor="Par578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&lt;7&gt;</w:t>
        </w:r>
      </w:hyperlink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: 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строительный адрес </w:t>
      </w:r>
      <w:hyperlink r:id="rId50" w:anchor="Par579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&lt;8&gt;</w:t>
        </w:r>
      </w:hyperlink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: 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объекта капитального строительства выдано разрешение на строительство, № ___________________, дата выдачи _____________________, орган, выдавший разрешение на строительство _______________________________________________________________.</w:t>
      </w: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51" w:anchor="Par580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&lt;9&gt;</w:t>
        </w:r>
      </w:hyperlink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3" w:name="Par276"/>
      <w:bookmarkEnd w:id="23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II. Сведения об объекте капитального строительства</w:t>
      </w: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52" w:anchor="Par581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&lt;10&gt;</w:t>
        </w:r>
      </w:hyperlink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29"/>
        <w:gridCol w:w="1294"/>
        <w:gridCol w:w="1531"/>
        <w:gridCol w:w="1474"/>
      </w:tblGrid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4" w:name="Par279"/>
            <w:bookmarkEnd w:id="24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5" w:name="Par280"/>
            <w:bookmarkEnd w:id="25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6" w:name="Par281"/>
            <w:bookmarkEnd w:id="26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821CE9" w:rsidRPr="00821CE9" w:rsidTr="00821CE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7" w:name="Par282"/>
            <w:bookmarkEnd w:id="27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Строительный объем -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зданий, сооружений </w:t>
            </w:r>
            <w:hyperlink r:id="rId53" w:anchor="Par586" w:history="1">
              <w:r w:rsidRPr="00821CE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8" w:name="Par307"/>
            <w:bookmarkEnd w:id="28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821CE9" w:rsidRPr="00821CE9" w:rsidTr="00821CE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9" w:name="Par308"/>
            <w:bookmarkEnd w:id="29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</w:t>
            </w:r>
            <w:proofErr w:type="gramStart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Нежилые объекты (объекты здравоохранения, образования, культуры, отдыха, спорта и т.д.)</w:t>
            </w:r>
            <w:proofErr w:type="gramEnd"/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Вместимость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CE9" w:rsidRPr="00821CE9" w:rsidRDefault="00821CE9" w:rsidP="00821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CE9" w:rsidRPr="00821CE9" w:rsidRDefault="00821CE9" w:rsidP="00821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CE9" w:rsidRPr="00821CE9" w:rsidRDefault="00821CE9" w:rsidP="00821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  <w:hyperlink r:id="rId54" w:anchor="Par587" w:history="1">
              <w:r w:rsidRPr="00821CE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0" w:name="Par366"/>
            <w:bookmarkEnd w:id="30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2.2. Объекты жилищного фонда</w:t>
            </w: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CE9" w:rsidRPr="00821CE9" w:rsidRDefault="00821CE9" w:rsidP="00821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CE9" w:rsidRPr="00821CE9" w:rsidRDefault="00821CE9" w:rsidP="00821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CE9" w:rsidRPr="00821CE9" w:rsidRDefault="00821CE9" w:rsidP="00821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секций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секций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квартир/общая площадь, всего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1-комнатные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2-комнатные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3-комнатные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более чем 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  <w:hyperlink r:id="rId55" w:anchor="Par587" w:history="1">
              <w:r w:rsidRPr="00821CE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1" w:name="Par449"/>
            <w:bookmarkEnd w:id="31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821CE9" w:rsidRPr="00821CE9" w:rsidTr="00821CE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Производительность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  <w:hyperlink r:id="rId56" w:anchor="Par587" w:history="1">
              <w:r w:rsidRPr="00821CE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2" w:name="Par499"/>
            <w:bookmarkEnd w:id="32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4. Линейные объекты</w:t>
            </w: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(класс)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(КЛ, </w:t>
            </w:r>
            <w:proofErr w:type="gramStart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ВЛ</w:t>
            </w:r>
            <w:proofErr w:type="gramEnd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  <w:hyperlink r:id="rId57" w:anchor="Par587" w:history="1">
              <w:r w:rsidRPr="00821CE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3" w:name="Par528"/>
            <w:bookmarkEnd w:id="33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  <w:hyperlink r:id="rId58" w:anchor="Par588" w:history="1">
              <w:r w:rsidRPr="00821CE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&lt;13&gt;</w:t>
              </w:r>
            </w:hyperlink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кВт * ч/м</w:t>
            </w:r>
            <w:proofErr w:type="gramStart"/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1CE9" w:rsidRPr="00821CE9" w:rsidTr="00821CE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1CE9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на ввод объекта в эксплуатацию недействительно без технического плана ______________________________________________________________________________</w:t>
      </w: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59" w:anchor="Par589" w:history="1">
        <w:r w:rsidRPr="00821CE9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&lt;14&gt;</w:t>
        </w:r>
      </w:hyperlink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                        ___________                               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                                          (подпись)                                     (расшифровка подписи)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сотрудника органа, осуществляющего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выдачу разрешения на ввод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объекта в эксплуатацию)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9724D7" w:rsidRDefault="009724D7" w:rsidP="00972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21CE9" w:rsidRPr="009724D7">
          <w:pgSz w:w="11905" w:h="16838"/>
          <w:pgMar w:top="1134" w:right="567" w:bottom="1134" w:left="1418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4" w:name="Par561"/>
      <w:bookmarkEnd w:id="34"/>
      <w:r w:rsidRPr="00821CE9">
        <w:rPr>
          <w:rFonts w:ascii="Times New Roman" w:eastAsia="Calibri" w:hAnsi="Times New Roman" w:cs="Times New Roman"/>
        </w:rPr>
        <w:lastRenderedPageBreak/>
        <w:t>&lt;1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>казываются: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- 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 xml:space="preserve">- полное наименование организации в соответствии со </w:t>
      </w:r>
      <w:hyperlink r:id="rId60" w:history="1">
        <w:r w:rsidRPr="00821CE9">
          <w:rPr>
            <w:rFonts w:ascii="Times New Roman" w:eastAsia="Calibri" w:hAnsi="Times New Roman" w:cs="Times New Roman"/>
            <w:color w:val="0000FF"/>
          </w:rPr>
          <w:t>статьей 54</w:t>
        </w:r>
      </w:hyperlink>
      <w:r w:rsidRPr="00821CE9">
        <w:rPr>
          <w:rFonts w:ascii="Times New Roman" w:eastAsia="Calibri" w:hAnsi="Times New Roman" w:cs="Times New Roman"/>
        </w:rPr>
        <w:t xml:space="preserve">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5" w:name="Par564"/>
      <w:bookmarkEnd w:id="35"/>
      <w:r w:rsidRPr="00821CE9">
        <w:rPr>
          <w:rFonts w:ascii="Times New Roman" w:eastAsia="Calibri" w:hAnsi="Times New Roman" w:cs="Times New Roman"/>
        </w:rPr>
        <w:t>&lt;2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>казывается дата подписания разрешения на ввод объекта в эксплуатацию.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6" w:name="Par565"/>
      <w:bookmarkEnd w:id="36"/>
      <w:r w:rsidRPr="00821CE9">
        <w:rPr>
          <w:rFonts w:ascii="Times New Roman" w:eastAsia="Calibri" w:hAnsi="Times New Roman" w:cs="Times New Roman"/>
        </w:rPr>
        <w:t>&lt;3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>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А-Б-В-Г, где: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В случае</w:t>
      </w:r>
      <w:proofErr w:type="gramStart"/>
      <w:r w:rsidRPr="00821CE9">
        <w:rPr>
          <w:rFonts w:ascii="Times New Roman" w:eastAsia="Calibri" w:hAnsi="Times New Roman" w:cs="Times New Roman"/>
        </w:rPr>
        <w:t>,</w:t>
      </w:r>
      <w:proofErr w:type="gramEnd"/>
      <w:r w:rsidRPr="00821CE9">
        <w:rPr>
          <w:rFonts w:ascii="Times New Roman" w:eastAsia="Calibri" w:hAnsi="Times New Roman" w:cs="Times New Roman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821CE9">
        <w:rPr>
          <w:rFonts w:ascii="Times New Roman" w:eastAsia="Calibri" w:hAnsi="Times New Roman" w:cs="Times New Roman"/>
        </w:rPr>
        <w:t>Б</w:t>
      </w:r>
      <w:proofErr w:type="gramEnd"/>
      <w:r w:rsidRPr="00821CE9">
        <w:rPr>
          <w:rFonts w:ascii="Times New Roman" w:eastAsia="Calibri" w:hAnsi="Times New Roman" w:cs="Times New Roman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 w:rsidRPr="00821CE9">
        <w:rPr>
          <w:rFonts w:ascii="Times New Roman" w:eastAsia="Calibri" w:hAnsi="Times New Roman" w:cs="Times New Roman"/>
        </w:rPr>
        <w:t>,</w:t>
      </w:r>
      <w:proofErr w:type="gramEnd"/>
      <w:r w:rsidRPr="00821CE9">
        <w:rPr>
          <w:rFonts w:ascii="Times New Roman" w:eastAsia="Calibri" w:hAnsi="Times New Roman" w:cs="Times New Roman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Г - год выдачи разрешения на строительство (полностью).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Составные части номера отделяются друг от друга знаком "</w:t>
      </w:r>
      <w:proofErr w:type="gramStart"/>
      <w:r w:rsidRPr="00821CE9">
        <w:rPr>
          <w:rFonts w:ascii="Times New Roman" w:eastAsia="Calibri" w:hAnsi="Times New Roman" w:cs="Times New Roman"/>
        </w:rPr>
        <w:t>-"</w:t>
      </w:r>
      <w:proofErr w:type="gramEnd"/>
      <w:r w:rsidRPr="00821CE9">
        <w:rPr>
          <w:rFonts w:ascii="Times New Roman" w:eastAsia="Calibri" w:hAnsi="Times New Roman" w:cs="Times New Roman"/>
        </w:rPr>
        <w:t>. Цифровые индексы обозначаются арабскими цифрами.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 w:rsidRPr="00821CE9">
        <w:rPr>
          <w:rFonts w:ascii="Times New Roman" w:eastAsia="Calibri" w:hAnsi="Times New Roman" w:cs="Times New Roman"/>
        </w:rPr>
        <w:t>Росатом</w:t>
      </w:r>
      <w:proofErr w:type="spellEnd"/>
      <w:r w:rsidRPr="00821CE9">
        <w:rPr>
          <w:rFonts w:ascii="Times New Roman" w:eastAsia="Calibri" w:hAnsi="Times New Roman" w:cs="Times New Roman"/>
        </w:rPr>
        <w:t>" в конце номера может указываться условное обозначение такого органа, Государственной корпорации по атомной энергии "</w:t>
      </w:r>
      <w:proofErr w:type="spellStart"/>
      <w:r w:rsidRPr="00821CE9">
        <w:rPr>
          <w:rFonts w:ascii="Times New Roman" w:eastAsia="Calibri" w:hAnsi="Times New Roman" w:cs="Times New Roman"/>
        </w:rPr>
        <w:t>Росатом</w:t>
      </w:r>
      <w:proofErr w:type="spellEnd"/>
      <w:r w:rsidRPr="00821CE9">
        <w:rPr>
          <w:rFonts w:ascii="Times New Roman" w:eastAsia="Calibri" w:hAnsi="Times New Roman" w:cs="Times New Roman"/>
        </w:rPr>
        <w:t xml:space="preserve">", </w:t>
      </w:r>
      <w:proofErr w:type="gramStart"/>
      <w:r w:rsidRPr="00821CE9">
        <w:rPr>
          <w:rFonts w:ascii="Times New Roman" w:eastAsia="Calibri" w:hAnsi="Times New Roman" w:cs="Times New Roman"/>
        </w:rPr>
        <w:t>определяемый</w:t>
      </w:r>
      <w:proofErr w:type="gramEnd"/>
      <w:r w:rsidRPr="00821CE9">
        <w:rPr>
          <w:rFonts w:ascii="Times New Roman" w:eastAsia="Calibri" w:hAnsi="Times New Roman" w:cs="Times New Roman"/>
        </w:rPr>
        <w:t xml:space="preserve"> ими самостоятельно.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7" w:name="Par573"/>
      <w:bookmarkEnd w:id="37"/>
      <w:r w:rsidRPr="00821CE9">
        <w:rPr>
          <w:rFonts w:ascii="Times New Roman" w:eastAsia="Calibri" w:hAnsi="Times New Roman" w:cs="Times New Roman"/>
        </w:rPr>
        <w:t>&lt;4</w:t>
      </w:r>
      <w:proofErr w:type="gramStart"/>
      <w:r w:rsidRPr="00821CE9">
        <w:rPr>
          <w:rFonts w:ascii="Times New Roman" w:eastAsia="Calibri" w:hAnsi="Times New Roman" w:cs="Times New Roman"/>
        </w:rPr>
        <w:t>&gt; О</w:t>
      </w:r>
      <w:proofErr w:type="gramEnd"/>
      <w:r w:rsidRPr="00821CE9">
        <w:rPr>
          <w:rFonts w:ascii="Times New Roman" w:eastAsia="Calibri" w:hAnsi="Times New Roman" w:cs="Times New Roman"/>
        </w:rPr>
        <w:t>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8" w:name="Par574"/>
      <w:bookmarkEnd w:id="38"/>
      <w:r w:rsidRPr="00821CE9">
        <w:rPr>
          <w:rFonts w:ascii="Times New Roman" w:eastAsia="Calibri" w:hAnsi="Times New Roman" w:cs="Times New Roman"/>
        </w:rPr>
        <w:t>&lt;5</w:t>
      </w:r>
      <w:proofErr w:type="gramStart"/>
      <w:r w:rsidRPr="00821CE9">
        <w:rPr>
          <w:rFonts w:ascii="Times New Roman" w:eastAsia="Calibri" w:hAnsi="Times New Roman" w:cs="Times New Roman"/>
        </w:rPr>
        <w:t>&gt; В</w:t>
      </w:r>
      <w:proofErr w:type="gramEnd"/>
      <w:r w:rsidRPr="00821CE9">
        <w:rPr>
          <w:rFonts w:ascii="Times New Roman" w:eastAsia="Calibri" w:hAnsi="Times New Roman" w:cs="Times New Roman"/>
        </w:rPr>
        <w:t xml:space="preserve"> случае выдачи разрешения на ввод объектов использования атомной энергии в эксплуатацию указываются 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Кадастровый номер указывается в отношении учтенного в государственном кадастре недвижимости реконструируемого объекта.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9" w:name="Par577"/>
      <w:bookmarkEnd w:id="39"/>
      <w:r w:rsidRPr="00821CE9">
        <w:rPr>
          <w:rFonts w:ascii="Times New Roman" w:eastAsia="Calibri" w:hAnsi="Times New Roman" w:cs="Times New Roman"/>
        </w:rPr>
        <w:t>&lt;6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>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адрес, состоящий из наименований субъекта Российской Федерации и муниципального образования.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40" w:name="Par578"/>
      <w:bookmarkEnd w:id="40"/>
      <w:r w:rsidRPr="00821CE9">
        <w:rPr>
          <w:rFonts w:ascii="Times New Roman" w:eastAsia="Calibri" w:hAnsi="Times New Roman" w:cs="Times New Roman"/>
        </w:rPr>
        <w:t>&lt;7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>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41" w:name="Par579"/>
      <w:bookmarkEnd w:id="41"/>
      <w:r w:rsidRPr="00821CE9">
        <w:rPr>
          <w:rFonts w:ascii="Times New Roman" w:eastAsia="Calibri" w:hAnsi="Times New Roman" w:cs="Times New Roman"/>
        </w:rPr>
        <w:t>&lt;8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 xml:space="preserve">казывается только в отношении объектов капитального строительства, разрешение на строительство которых выдано до вступления в силу </w:t>
      </w:r>
      <w:hyperlink r:id="rId61" w:history="1">
        <w:r w:rsidRPr="00821CE9">
          <w:rPr>
            <w:rFonts w:ascii="Times New Roman" w:eastAsia="Calibri" w:hAnsi="Times New Roman" w:cs="Times New Roman"/>
            <w:color w:val="0000FF"/>
          </w:rPr>
          <w:t>постановления</w:t>
        </w:r>
      </w:hyperlink>
      <w:r w:rsidRPr="00821CE9">
        <w:rPr>
          <w:rFonts w:ascii="Times New Roman" w:eastAsia="Calibri" w:hAnsi="Times New Roman" w:cs="Times New Roman"/>
        </w:rPr>
        <w:t xml:space="preserve"> Правительства Российской Федерации от 19.11.2014 N 1221 "Об утверждении Правил присвоения, изменения и аннулирования адресов" (Собрание законодательства Российской Федерации, 2014, N 48, ст. 6861).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42" w:name="Par580"/>
      <w:bookmarkEnd w:id="42"/>
      <w:r w:rsidRPr="00821CE9">
        <w:rPr>
          <w:rFonts w:ascii="Times New Roman" w:eastAsia="Calibri" w:hAnsi="Times New Roman" w:cs="Times New Roman"/>
        </w:rPr>
        <w:t>&lt;9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>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43" w:name="Par581"/>
      <w:bookmarkEnd w:id="43"/>
      <w:r w:rsidRPr="00821CE9">
        <w:rPr>
          <w:rFonts w:ascii="Times New Roman" w:eastAsia="Calibri" w:hAnsi="Times New Roman" w:cs="Times New Roman"/>
        </w:rPr>
        <w:t>&lt;10&gt; 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 xml:space="preserve">В </w:t>
      </w:r>
      <w:hyperlink r:id="rId62" w:anchor="Par278" w:history="1">
        <w:r w:rsidRPr="00821CE9">
          <w:rPr>
            <w:rFonts w:ascii="Times New Roman" w:eastAsia="Calibri" w:hAnsi="Times New Roman" w:cs="Times New Roman"/>
            <w:color w:val="0000FF"/>
          </w:rPr>
          <w:t>столбце</w:t>
        </w:r>
      </w:hyperlink>
      <w:r w:rsidRPr="00821CE9">
        <w:rPr>
          <w:rFonts w:ascii="Times New Roman" w:eastAsia="Calibri" w:hAnsi="Times New Roman" w:cs="Times New Roman"/>
        </w:rPr>
        <w:t xml:space="preserve"> "Наименование показателя" указываются показатели объекта капитального строительства;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 xml:space="preserve">в </w:t>
      </w:r>
      <w:hyperlink r:id="rId63" w:anchor="Par279" w:history="1">
        <w:r w:rsidRPr="00821CE9">
          <w:rPr>
            <w:rFonts w:ascii="Times New Roman" w:eastAsia="Calibri" w:hAnsi="Times New Roman" w:cs="Times New Roman"/>
            <w:color w:val="0000FF"/>
          </w:rPr>
          <w:t>столбце</w:t>
        </w:r>
      </w:hyperlink>
      <w:r w:rsidRPr="00821CE9">
        <w:rPr>
          <w:rFonts w:ascii="Times New Roman" w:eastAsia="Calibri" w:hAnsi="Times New Roman" w:cs="Times New Roman"/>
        </w:rPr>
        <w:t xml:space="preserve"> "Единица измерения" указываются единицы измерения;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 xml:space="preserve">в </w:t>
      </w:r>
      <w:hyperlink r:id="rId64" w:anchor="Par280" w:history="1">
        <w:r w:rsidRPr="00821CE9">
          <w:rPr>
            <w:rFonts w:ascii="Times New Roman" w:eastAsia="Calibri" w:hAnsi="Times New Roman" w:cs="Times New Roman"/>
            <w:color w:val="0000FF"/>
          </w:rPr>
          <w:t>столбце</w:t>
        </w:r>
      </w:hyperlink>
      <w:r w:rsidRPr="00821CE9">
        <w:rPr>
          <w:rFonts w:ascii="Times New Roman" w:eastAsia="Calibri" w:hAnsi="Times New Roman" w:cs="Times New Roman"/>
        </w:rPr>
        <w:t xml:space="preserve"> "По проекту" указывается показатель в определенных единицах измерения, </w:t>
      </w:r>
      <w:r w:rsidRPr="00821CE9">
        <w:rPr>
          <w:rFonts w:ascii="Times New Roman" w:eastAsia="Calibri" w:hAnsi="Times New Roman" w:cs="Times New Roman"/>
        </w:rPr>
        <w:lastRenderedPageBreak/>
        <w:t>соответствующих проектной документации;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 xml:space="preserve">в </w:t>
      </w:r>
      <w:hyperlink r:id="rId65" w:anchor="Par281" w:history="1">
        <w:r w:rsidRPr="00821CE9">
          <w:rPr>
            <w:rFonts w:ascii="Times New Roman" w:eastAsia="Calibri" w:hAnsi="Times New Roman" w:cs="Times New Roman"/>
            <w:color w:val="0000FF"/>
          </w:rPr>
          <w:t>столбце</w:t>
        </w:r>
      </w:hyperlink>
      <w:r w:rsidRPr="00821CE9">
        <w:rPr>
          <w:rFonts w:ascii="Times New Roman" w:eastAsia="Calibri" w:hAnsi="Times New Roman" w:cs="Times New Roman"/>
        </w:rPr>
        <w:t xml:space="preserve"> "Фактически" указывается фактический показатель в определенных единицах измерения, соответствующих проектной документации.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44" w:name="Par586"/>
      <w:bookmarkEnd w:id="44"/>
      <w:r w:rsidRPr="00821CE9">
        <w:rPr>
          <w:rFonts w:ascii="Times New Roman" w:eastAsia="Calibri" w:hAnsi="Times New Roman" w:cs="Times New Roman"/>
        </w:rPr>
        <w:t>&lt;11&gt; Количество вводимых в соответствии с решением в эксплуатацию зданий, сооружений, должно соответствовать количеству технических планов, сведения о которых приведены в строке "Разрешение на ввод объекта в эксплуатацию недействительно без технического плана".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45" w:name="Par587"/>
      <w:bookmarkEnd w:id="45"/>
      <w:r w:rsidRPr="00821CE9">
        <w:rPr>
          <w:rFonts w:ascii="Times New Roman" w:eastAsia="Calibri" w:hAnsi="Times New Roman" w:cs="Times New Roman"/>
        </w:rPr>
        <w:t>&lt;12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>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46" w:name="Par588"/>
      <w:bookmarkEnd w:id="46"/>
      <w:r w:rsidRPr="00821CE9">
        <w:rPr>
          <w:rFonts w:ascii="Times New Roman" w:eastAsia="Calibri" w:hAnsi="Times New Roman" w:cs="Times New Roman"/>
        </w:rPr>
        <w:t>&lt;13</w:t>
      </w:r>
      <w:proofErr w:type="gramStart"/>
      <w:r w:rsidRPr="00821CE9">
        <w:rPr>
          <w:rFonts w:ascii="Times New Roman" w:eastAsia="Calibri" w:hAnsi="Times New Roman" w:cs="Times New Roman"/>
        </w:rPr>
        <w:t>&gt; В</w:t>
      </w:r>
      <w:proofErr w:type="gramEnd"/>
      <w:r w:rsidRPr="00821CE9">
        <w:rPr>
          <w:rFonts w:ascii="Times New Roman" w:eastAsia="Calibri" w:hAnsi="Times New Roman" w:cs="Times New Roman"/>
        </w:rPr>
        <w:t xml:space="preserve"> отношении линейных объектов допускается заполнение не всех граф раздела.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47" w:name="Par589"/>
      <w:bookmarkEnd w:id="47"/>
      <w:r w:rsidRPr="00821CE9">
        <w:rPr>
          <w:rFonts w:ascii="Times New Roman" w:eastAsia="Calibri" w:hAnsi="Times New Roman" w:cs="Times New Roman"/>
        </w:rPr>
        <w:t>&lt;14</w:t>
      </w:r>
      <w:proofErr w:type="gramStart"/>
      <w:r w:rsidRPr="00821CE9">
        <w:rPr>
          <w:rFonts w:ascii="Times New Roman" w:eastAsia="Calibri" w:hAnsi="Times New Roman" w:cs="Times New Roman"/>
        </w:rPr>
        <w:t>&gt; У</w:t>
      </w:r>
      <w:proofErr w:type="gramEnd"/>
      <w:r w:rsidRPr="00821CE9">
        <w:rPr>
          <w:rFonts w:ascii="Times New Roman" w:eastAsia="Calibri" w:hAnsi="Times New Roman" w:cs="Times New Roman"/>
        </w:rPr>
        <w:t>казывается: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дата подготовки технического плана;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фамилия, имя, отчество (при наличии) кадастрового инженера, его подготовившего;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821CE9">
        <w:rPr>
          <w:rFonts w:ascii="Calibri" w:eastAsia="Calibri" w:hAnsi="Calibri" w:cs="Calibri"/>
        </w:rPr>
        <w:br w:type="page"/>
      </w:r>
      <w:bookmarkStart w:id="48" w:name="Par304"/>
      <w:bookmarkEnd w:id="48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49" w:name="Par361"/>
      <w:bookmarkEnd w:id="49"/>
      <w:r w:rsidRPr="00821CE9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 xml:space="preserve">по предоставлению разрешения 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50" w:name="Par368"/>
      <w:bookmarkEnd w:id="50"/>
      <w:r w:rsidRPr="00821CE9">
        <w:rPr>
          <w:rFonts w:ascii="Times New Roman" w:eastAsia="Calibri" w:hAnsi="Times New Roman" w:cs="Times New Roman"/>
          <w:sz w:val="24"/>
          <w:szCs w:val="24"/>
        </w:rPr>
        <w:t>ОБРАЗЕЦ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уведомления об отказе в предоставлении разрешения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бланка                                                                                             Кому 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Ф.И.О. руководителя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(его представителя) застройщика,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Ф.И.О. - для граждан,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полное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наименование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организации - для юридических лиц,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индекс, почтовый адрес)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предоставлении разрешения 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                                                                                               № 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обратились с заявлением от «______» __________________ 20______ г. № 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разрешения на ввод объекта в эксплуатацию 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проектной документацией)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__________________________________________________________________________________,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(строительный или почтовый адрес)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в соответствии с </w:t>
      </w:r>
      <w:hyperlink r:id="rId66" w:history="1">
        <w:r w:rsidRPr="00821CE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частями 6</w:t>
        </w:r>
      </w:hyperlink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7" w:history="1">
        <w:r w:rsidRPr="00821CE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7</w:t>
        </w:r>
      </w:hyperlink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55 Градостроительного  кодекса Российской Федерации Вам отказано в выдаче разрешения на ввод объекта в эксплуатацию по следующим основаниям: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                          ____________                    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лица)                                         (подпись)                                    (инициалы, фамилия)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br w:type="page"/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51" w:name="Par413"/>
      <w:bookmarkEnd w:id="51"/>
      <w:r w:rsidRPr="00821CE9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3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 xml:space="preserve">по предоставлению разрешения 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ОБРАЗЕЦ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заявления о предоставлении разрешения 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 органа, осуществляющего выдачу разрешения на строительство)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(инициалы, фамилия)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- для граждан, полное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организации -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юридических лиц, его почтовый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адрес, индекс)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                                                                                                   № 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разрешение на ввод в эксплуатацию объекта капитального строительства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объекта в соответствии с проектной документацией,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краткие проектные характеристики, описание этапа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строительства, реконструкции, если заявление подается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этап строительства, реконструкции)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объекта капитального строительства 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земельного участка _________________________________________________________;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этажей и (или) высота здания, строения, сооружения 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строительный объем, в </w:t>
      </w:r>
      <w:proofErr w:type="spellStart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подземной части 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мест, вместимость, мощность, производительность 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этапов _________________________________________________________________;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объекта (если строительство, реконструкция осуществляется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соответствующих бюджетов) 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жилых домов дополнительно: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квартир ________________________________________________________________;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 площадь жилых помещений (с учетом балконов, лоджий, веранд и террас)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и площадь встроенно-пристроенных помещений 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линейных объектов: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протяженность ______________________________________________________________;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 _________________________________________________________________________,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земельном участке по адресу: 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(полный адрес объекта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с указанием субъекта Российской Федерации и т.д. или строительный адрес)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                      _____________                   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руководителя организации                                  (подпись)                                      (инициалы, фамилия)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(для юридического лица))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br w:type="page"/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lastRenderedPageBreak/>
        <w:t>ОБРАЗЕЦ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заявления о предоставлении разрешения на ввод индивидуального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жилого дома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 органа, осуществляющего выдачу разрешения на строительство)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(инициалы, фамилия)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- для граждан, полное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организации -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юридических лиц, его почтовый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адрес, индекс)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разрешения на ввод индивидуального жилого дома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разрешение на ввод в эксплуатацию объекта индивидуального жилищного строительства _____________________________________________________________________,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объекта индивидуального жилищного строительства 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земельного участка _________________________________________________________;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этажей и (или) высота здания ______________________________________________;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строительный объем, в </w:t>
      </w:r>
      <w:proofErr w:type="spellStart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подземной части ___________________________________________;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земельном участке по адресу: _______________________________________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(полный адрес объекта с указанием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субъекта </w:t>
      </w: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Российской</w:t>
      </w:r>
      <w:proofErr w:type="gramEnd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Федерациии</w:t>
      </w:r>
      <w:proofErr w:type="spellEnd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т.д. или строительный адрес)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5. ________________________________________________________________________________.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 20___ г.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                   ___________                           __________________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руководителя организации                              (подпись)                                           (инициалы, фамилия)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C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(для юридического лица))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br w:type="page"/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4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 xml:space="preserve">по предоставлению разрешения 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52" w:name="Par420"/>
      <w:bookmarkEnd w:id="52"/>
      <w:r w:rsidRPr="00821CE9">
        <w:rPr>
          <w:rFonts w:ascii="Times New Roman" w:eastAsia="Calibri" w:hAnsi="Times New Roman" w:cs="Times New Roman"/>
          <w:sz w:val="24"/>
          <w:szCs w:val="24"/>
        </w:rPr>
        <w:t>БЛОК-СХЕМА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 xml:space="preserve">последовательности административных процедур </w:t>
      </w:r>
      <w:proofErr w:type="gramStart"/>
      <w:r w:rsidRPr="00821CE9"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1CE9">
        <w:rPr>
          <w:rFonts w:ascii="Times New Roman" w:eastAsia="Calibri" w:hAnsi="Times New Roman" w:cs="Times New Roman"/>
          <w:sz w:val="24"/>
          <w:szCs w:val="24"/>
        </w:rPr>
        <w:t>предоставлении</w:t>
      </w:r>
      <w:proofErr w:type="gramEnd"/>
      <w:r w:rsidRPr="00821CE9">
        <w:rPr>
          <w:rFonts w:ascii="Times New Roman" w:eastAsia="Calibri" w:hAnsi="Times New Roman" w:cs="Times New Roman"/>
          <w:sz w:val="24"/>
          <w:szCs w:val="24"/>
        </w:rPr>
        <w:t xml:space="preserve"> муниципальной услуги по предоставлению 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разрешения 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E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708000" wp14:editId="27EB763D">
                <wp:simplePos x="0" y="0"/>
                <wp:positionH relativeFrom="column">
                  <wp:posOffset>938530</wp:posOffset>
                </wp:positionH>
                <wp:positionV relativeFrom="paragraph">
                  <wp:posOffset>13335</wp:posOffset>
                </wp:positionV>
                <wp:extent cx="4900930" cy="372110"/>
                <wp:effectExtent l="0" t="0" r="13970" b="27940"/>
                <wp:wrapNone/>
                <wp:docPr id="10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093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16B" w:rsidRDefault="000B516B" w:rsidP="00821CE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и документов на получение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73.9pt;margin-top:1.05pt;width:385.9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">
                <v:textbox>
                  <w:txbxContent>
                    <w:p w:rsidR="00294A71" w:rsidRDefault="00294A71" w:rsidP="00821CE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и документов на получение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821CE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23CDC4" wp14:editId="6B99963E">
                <wp:simplePos x="0" y="0"/>
                <wp:positionH relativeFrom="column">
                  <wp:posOffset>938530</wp:posOffset>
                </wp:positionH>
                <wp:positionV relativeFrom="paragraph">
                  <wp:posOffset>700405</wp:posOffset>
                </wp:positionV>
                <wp:extent cx="4900930" cy="584200"/>
                <wp:effectExtent l="0" t="0" r="13970" b="25400"/>
                <wp:wrapNone/>
                <wp:docPr id="9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093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16B" w:rsidRDefault="000B516B" w:rsidP="00821CE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заявления и документов, установление наличия (отсутствия) права на получение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73.9pt;margin-top:55.15pt;width:385.9pt;height:4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">
                <v:textbox>
                  <w:txbxContent>
                    <w:p w:rsidR="00294A71" w:rsidRDefault="00294A71" w:rsidP="00821CE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заявления и документов, установление наличия (отсутствия) права на получение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821CE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5B1A5" wp14:editId="071D0127">
                <wp:simplePos x="0" y="0"/>
                <wp:positionH relativeFrom="column">
                  <wp:posOffset>939165</wp:posOffset>
                </wp:positionH>
                <wp:positionV relativeFrom="paragraph">
                  <wp:posOffset>1604645</wp:posOffset>
                </wp:positionV>
                <wp:extent cx="4900930" cy="744220"/>
                <wp:effectExtent l="0" t="0" r="13970" b="17780"/>
                <wp:wrapNone/>
                <wp:docPr id="8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0930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16B" w:rsidRDefault="000B516B" w:rsidP="00821CE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</w:t>
                            </w:r>
                          </w:p>
                          <w:p w:rsidR="000B516B" w:rsidRDefault="000B516B" w:rsidP="00821CE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73.95pt;margin-top:126.35pt;width:385.9pt;height:5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">
                <v:textbox>
                  <w:txbxContent>
                    <w:p w:rsidR="00294A71" w:rsidRDefault="00294A71" w:rsidP="00821CE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</w:t>
                      </w:r>
                    </w:p>
                    <w:p w:rsidR="00294A71" w:rsidRDefault="00294A71" w:rsidP="00821CE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21CE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C1F288" wp14:editId="7182428A">
                <wp:simplePos x="0" y="0"/>
                <wp:positionH relativeFrom="column">
                  <wp:posOffset>3383915</wp:posOffset>
                </wp:positionH>
                <wp:positionV relativeFrom="paragraph">
                  <wp:posOffset>397510</wp:posOffset>
                </wp:positionV>
                <wp:extent cx="0" cy="297815"/>
                <wp:effectExtent l="95250" t="0" r="57150" b="64135"/>
                <wp:wrapNone/>
                <wp:docPr id="7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66.45pt;margin-top:31.3pt;width:0;height:23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">
                <v:stroke endarrow="open"/>
              </v:shape>
            </w:pict>
          </mc:Fallback>
        </mc:AlternateContent>
      </w:r>
      <w:r w:rsidRPr="00821CE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3FA125" wp14:editId="7D15C967">
                <wp:simplePos x="0" y="0"/>
                <wp:positionH relativeFrom="column">
                  <wp:posOffset>3387725</wp:posOffset>
                </wp:positionH>
                <wp:positionV relativeFrom="paragraph">
                  <wp:posOffset>1306195</wp:posOffset>
                </wp:positionV>
                <wp:extent cx="0" cy="297180"/>
                <wp:effectExtent l="95250" t="0" r="57150" b="64770"/>
                <wp:wrapNone/>
                <wp:docPr id="1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66.75pt;margin-top:102.85pt;width:0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">
                <v:stroke endarrow="open"/>
              </v:shape>
            </w:pict>
          </mc:Fallback>
        </mc:AlternateConten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21CE9">
        <w:rPr>
          <w:rFonts w:ascii="Times New Roman" w:eastAsia="Calibri" w:hAnsi="Times New Roman" w:cs="Times New Roman"/>
        </w:rPr>
        <w:br w:type="page"/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5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 xml:space="preserve">по предоставлению разрешения 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на ввод объекта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53" w:name="Par455"/>
      <w:bookmarkEnd w:id="53"/>
      <w:r w:rsidRPr="00821CE9">
        <w:rPr>
          <w:rFonts w:ascii="Times New Roman" w:eastAsia="Calibri" w:hAnsi="Times New Roman" w:cs="Times New Roman"/>
          <w:sz w:val="24"/>
          <w:szCs w:val="24"/>
        </w:rPr>
        <w:t>ЖУРНАЛ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учета заявлений о предоставлении разрешений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1CE9">
        <w:rPr>
          <w:rFonts w:ascii="Times New Roman" w:eastAsia="Calibri" w:hAnsi="Times New Roman" w:cs="Times New Roman"/>
          <w:sz w:val="24"/>
          <w:szCs w:val="24"/>
        </w:rPr>
        <w:t>на ввод объектов в эксплуатацию</w:t>
      </w: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956" w:type="dxa"/>
        <w:tblInd w:w="-123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73"/>
        <w:gridCol w:w="1349"/>
        <w:gridCol w:w="854"/>
        <w:gridCol w:w="781"/>
        <w:gridCol w:w="1079"/>
        <w:gridCol w:w="1350"/>
        <w:gridCol w:w="1765"/>
        <w:gridCol w:w="1843"/>
        <w:gridCol w:w="1262"/>
      </w:tblGrid>
      <w:tr w:rsidR="00821CE9" w:rsidRPr="00821CE9" w:rsidTr="009724D7">
        <w:trPr>
          <w:trHeight w:val="2416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N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п.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Дата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подачи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заявления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Заявитель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объекта,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адрес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Фамилия,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имя,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отчество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исполнителя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Срок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исполнения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Номер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и дата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предоставления разрешения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на ввод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объекта в эксплуатацию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Номер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и дата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предоставления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 xml:space="preserve">уведомления </w:t>
            </w:r>
            <w:proofErr w:type="gramStart"/>
            <w:r w:rsidRPr="00821CE9">
              <w:rPr>
                <w:rFonts w:ascii="Times New Roman" w:eastAsia="Calibri" w:hAnsi="Times New Roman" w:cs="Times New Roman"/>
              </w:rPr>
              <w:t>об</w:t>
            </w:r>
            <w:proofErr w:type="gramEnd"/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 xml:space="preserve">отказе </w:t>
            </w:r>
            <w:proofErr w:type="gramStart"/>
            <w:r w:rsidRPr="00821CE9">
              <w:rPr>
                <w:rFonts w:ascii="Times New Roman" w:eastAsia="Calibri" w:hAnsi="Times New Roman" w:cs="Times New Roman"/>
              </w:rPr>
              <w:t>в</w:t>
            </w:r>
            <w:proofErr w:type="gramEnd"/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821CE9">
              <w:rPr>
                <w:rFonts w:ascii="Times New Roman" w:eastAsia="Calibri" w:hAnsi="Times New Roman" w:cs="Times New Roman"/>
              </w:rPr>
              <w:t>предоставлении</w:t>
            </w:r>
            <w:proofErr w:type="gramEnd"/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 xml:space="preserve">разрешения </w:t>
            </w:r>
            <w:proofErr w:type="gramStart"/>
            <w:r w:rsidRPr="00821CE9">
              <w:rPr>
                <w:rFonts w:ascii="Times New Roman" w:eastAsia="Calibri" w:hAnsi="Times New Roman" w:cs="Times New Roman"/>
              </w:rPr>
              <w:t>на</w:t>
            </w:r>
            <w:proofErr w:type="gramEnd"/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ввод объекта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в эксплуатацию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Фамилия,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имя,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отчество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получателя,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дата,</w:t>
            </w:r>
          </w:p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821CE9" w:rsidRPr="00821CE9" w:rsidTr="009724D7">
        <w:trPr>
          <w:trHeight w:val="27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821CE9" w:rsidRPr="00821CE9" w:rsidTr="009724D7">
        <w:trPr>
          <w:trHeight w:val="27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CE9" w:rsidRPr="00821CE9" w:rsidTr="009724D7">
        <w:trPr>
          <w:trHeight w:val="27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21CE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CE9" w:rsidRPr="00821CE9" w:rsidRDefault="00821CE9" w:rsidP="0082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21CE9" w:rsidRPr="00821CE9" w:rsidRDefault="00821CE9" w:rsidP="00821CE9">
      <w:pPr>
        <w:rPr>
          <w:rFonts w:ascii="Calibri" w:eastAsia="Calibri" w:hAnsi="Calibri" w:cs="Times New Roman"/>
        </w:rPr>
      </w:pPr>
    </w:p>
    <w:p w:rsidR="00AA0D74" w:rsidRDefault="00AA0D74"/>
    <w:sectPr w:rsidR="00AA0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973"/>
    <w:rsid w:val="000B516B"/>
    <w:rsid w:val="00165E28"/>
    <w:rsid w:val="00294A71"/>
    <w:rsid w:val="004A34F1"/>
    <w:rsid w:val="007504D6"/>
    <w:rsid w:val="007C03D8"/>
    <w:rsid w:val="00821CE9"/>
    <w:rsid w:val="008A5FDF"/>
    <w:rsid w:val="009724D7"/>
    <w:rsid w:val="009B2E0B"/>
    <w:rsid w:val="00AA0D74"/>
    <w:rsid w:val="00B53918"/>
    <w:rsid w:val="00DF7C0A"/>
    <w:rsid w:val="00E56973"/>
    <w:rsid w:val="00E77E41"/>
    <w:rsid w:val="00FA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1CE9"/>
  </w:style>
  <w:style w:type="paragraph" w:styleId="a3">
    <w:name w:val="Balloon Text"/>
    <w:basedOn w:val="a"/>
    <w:link w:val="a4"/>
    <w:uiPriority w:val="99"/>
    <w:semiHidden/>
    <w:unhideWhenUsed/>
    <w:rsid w:val="00821CE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CE9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21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C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unhideWhenUsed/>
    <w:rsid w:val="00821CE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21CE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1CE9"/>
  </w:style>
  <w:style w:type="paragraph" w:styleId="a3">
    <w:name w:val="Balloon Text"/>
    <w:basedOn w:val="a"/>
    <w:link w:val="a4"/>
    <w:uiPriority w:val="99"/>
    <w:semiHidden/>
    <w:unhideWhenUsed/>
    <w:rsid w:val="00821CE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CE9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21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C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unhideWhenUsed/>
    <w:rsid w:val="00821CE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21CE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CD669FA49A9175F53182E10BECD81BCFAAAE2D6784EEA1DBC2E413A25D0AC74BD3627CCB7B0462770BF" TargetMode="External"/><Relationship Id="rId18" Type="http://schemas.openxmlformats.org/officeDocument/2006/relationships/hyperlink" Target="consultantplus://offline/ref=92CD669FA49A9175F53182E10BECD81BCFACAB216988EEA1DBC2E413A2750DF" TargetMode="External"/><Relationship Id="rId26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39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21" Type="http://schemas.openxmlformats.org/officeDocument/2006/relationships/hyperlink" Target="consultantplus://offline/ref=0D01318B741C9F4CB3E63CDC02C4BD01A57DF7F1E142E4FF69667BFAC247E690686D81BA10v2t3J" TargetMode="External"/><Relationship Id="rId34" Type="http://schemas.openxmlformats.org/officeDocument/2006/relationships/hyperlink" Target="consultantplus://offline/ref=0D01318B741C9F4CB3E63CDC02C4BD01A57DF7F1E142E4FF69667BFAC247E690686D81BF13215ED9v5tAJ" TargetMode="External"/><Relationship Id="rId42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47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50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55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3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WWW.kolmakovskiy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CD669FA49A9175F53182E10BECD81BCFABAB256A81EEA1DBC2E413A2750DF" TargetMode="External"/><Relationship Id="rId29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1" Type="http://schemas.openxmlformats.org/officeDocument/2006/relationships/styles" Target="styles.xml"/><Relationship Id="rId6" Type="http://schemas.openxmlformats.org/officeDocument/2006/relationships/hyperlink" Target="mailto:moub_kol@mail.ru" TargetMode="External"/><Relationship Id="rId11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24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32" Type="http://schemas.openxmlformats.org/officeDocument/2006/relationships/hyperlink" Target="consultantplus://offline/ref=0D01318B741C9F4CB3E63CDC02C4BD01A57DF7F1E142E4FF69667BFAC247E690686D81BF13205DDEv5t8J" TargetMode="External"/><Relationship Id="rId37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4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5" Type="http://schemas.openxmlformats.org/officeDocument/2006/relationships/hyperlink" Target="consultantplus://offline/ref=EEC7DD3FF388BDDE18629FB974FC72A5BB50D8F04FF98550D270748FFC2150AA54E7136FF0007D3DIBZBE" TargetMode="External"/><Relationship Id="rId53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58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6" Type="http://schemas.openxmlformats.org/officeDocument/2006/relationships/hyperlink" Target="consultantplus://offline/ref=0D01318B741C9F4CB3E63CDC02C4BD01A57DF7F1E142E4FF69667BFAC247E690686D81BF13215ADEv5tDJ" TargetMode="External"/><Relationship Id="rId5" Type="http://schemas.openxmlformats.org/officeDocument/2006/relationships/hyperlink" Target="consultantplus://offline/ref=92CD669FA49A9175F53182E10BECD81BCFAAAE226C85EEA1DBC2E413A25D0AC74BD3627CCB7B04637708F" TargetMode="External"/><Relationship Id="rId15" Type="http://schemas.openxmlformats.org/officeDocument/2006/relationships/hyperlink" Target="consultantplus://offline/ref=92CD669FA49A9175F53182E10BECD81BCFAAAE2D6783EEA1DBC2E413A2750DF" TargetMode="External"/><Relationship Id="rId23" Type="http://schemas.openxmlformats.org/officeDocument/2006/relationships/hyperlink" Target="consultantplus://offline/ref=0D01318B741C9F4CB3E63CDC02C4BD01A57DF7F1E142E4FF69667BFAC247E690686D81BA10v2t3J" TargetMode="External"/><Relationship Id="rId28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36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49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57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1" Type="http://schemas.openxmlformats.org/officeDocument/2006/relationships/hyperlink" Target="consultantplus://offline/ref=EEC7DD3FF388BDDE18629FB974FC72A5BB5FD2F848F98550D270748FFCI2Z1E" TargetMode="External"/><Relationship Id="rId10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19" Type="http://schemas.openxmlformats.org/officeDocument/2006/relationships/hyperlink" Target="consultantplus://offline/ref=92CD669FA49A9175F5319CEC1D808612C7A6F3286A87E1F58E9DBF4EF5540090700CF" TargetMode="External"/><Relationship Id="rId31" Type="http://schemas.openxmlformats.org/officeDocument/2006/relationships/hyperlink" Target="consultantplus://offline/ref=0D01318B741C9F4CB3E63CDC02C4BD01A57DF7F1E142E4FF69667BFAC247E690686D81BF13205DDFv5tCJ" TargetMode="External"/><Relationship Id="rId44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52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0" Type="http://schemas.openxmlformats.org/officeDocument/2006/relationships/hyperlink" Target="consultantplus://offline/ref=EEC7DD3FF388BDDE18629FB974FC72A5BB5FD9F44EFA8550D270748FFC2150AA54E7136FF201I7ZDE" TargetMode="External"/><Relationship Id="rId65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14" Type="http://schemas.openxmlformats.org/officeDocument/2006/relationships/hyperlink" Target="consultantplus://offline/ref=92CD669FA49A9175F53182E10BECD81BCFAAAE2D6782EEA1DBC2E413A25D0AC74BD36278C2770DF" TargetMode="External"/><Relationship Id="rId22" Type="http://schemas.openxmlformats.org/officeDocument/2006/relationships/hyperlink" Target="consultantplus://offline/ref=0D01318B741C9F4CB3E63CDC02C4BD01A572F2F7E345E4FF69667BFAC247E690686D81BF13205ED9v5t9J" TargetMode="External"/><Relationship Id="rId27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30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35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43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48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56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4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www.mfc-nso.ru" TargetMode="External"/><Relationship Id="rId51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17" Type="http://schemas.openxmlformats.org/officeDocument/2006/relationships/hyperlink" Target="consultantplus://offline/ref=92CD669FA49A9175F53182E10BECD81BCFAAAF276E84EEA1DBC2E413A2750DF" TargetMode="External"/><Relationship Id="rId25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33" Type="http://schemas.openxmlformats.org/officeDocument/2006/relationships/hyperlink" Target="consultantplus://offline/ref=0D01318B741C9F4CB3E63CDC02C4BD01A57DF7F1E142E4FF69667BFAC247E690686D81BF13205DDEv5tAJ" TargetMode="External"/><Relationship Id="rId38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46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59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7" Type="http://schemas.openxmlformats.org/officeDocument/2006/relationships/hyperlink" Target="consultantplus://offline/ref=0D01318B741C9F4CB3E63CDC02C4BD01A57DF7F1E142E4FF69667BFAC247E690686D81BD1Bv2t2J" TargetMode="External"/><Relationship Id="rId20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4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4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Relationship Id="rId62" Type="http://schemas.openxmlformats.org/officeDocument/2006/relationships/hyperlink" Target="file:///C:\Users\&#1040;&#1085;&#1072;&#1090;&#1086;&#1083;&#1080;&#1081;\Downloads\administrativnyy_reglament_mun_uslugi_vydacha_rezresheniy_na_vvod_obekta_v_ekspluataciyu_tipovoy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34</Pages>
  <Words>11990</Words>
  <Characters>68348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11</cp:revision>
  <cp:lastPrinted>2015-11-07T04:53:00Z</cp:lastPrinted>
  <dcterms:created xsi:type="dcterms:W3CDTF">2015-08-24T05:58:00Z</dcterms:created>
  <dcterms:modified xsi:type="dcterms:W3CDTF">2015-11-07T04:56:00Z</dcterms:modified>
</cp:coreProperties>
</file>